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E" w:rsidRPr="00737A89" w:rsidRDefault="007A5D1E" w:rsidP="007A5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A89">
        <w:rPr>
          <w:b/>
          <w:sz w:val="28"/>
          <w:szCs w:val="28"/>
        </w:rPr>
        <w:t>ПРОТОКОЛ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ЗАСЕДАНИЯ КОМИССИИ ПО РАЗРАБОТКЕ ТЕРРИТОРИАЛЬНОЙ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ПРОГРАММЫ ОБЯЗАТЕЛЬНОГО МЕДИЦИНСКОГО СТРАХОВАНИЯ</w:t>
      </w:r>
    </w:p>
    <w:p w:rsidR="007A5D1E" w:rsidRDefault="007A5D1E" w:rsidP="007A5D1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A7B2A">
        <w:rPr>
          <w:szCs w:val="28"/>
        </w:rPr>
        <w:t>_</w:t>
      </w:r>
    </w:p>
    <w:p w:rsidR="007A5D1E" w:rsidRPr="00737A89" w:rsidRDefault="007A5D1E" w:rsidP="007A5D1E">
      <w:pPr>
        <w:jc w:val="both"/>
        <w:rPr>
          <w:sz w:val="8"/>
          <w:szCs w:val="8"/>
        </w:rPr>
      </w:pPr>
    </w:p>
    <w:p w:rsidR="007A5D1E" w:rsidRPr="00F80B2F" w:rsidRDefault="007A5D1E" w:rsidP="007A5D1E">
      <w:pPr>
        <w:ind w:left="4320" w:hanging="4320"/>
        <w:jc w:val="both"/>
        <w:rPr>
          <w:sz w:val="28"/>
          <w:szCs w:val="28"/>
        </w:rPr>
      </w:pPr>
      <w:r w:rsidRPr="0030494C">
        <w:rPr>
          <w:sz w:val="28"/>
          <w:szCs w:val="28"/>
        </w:rPr>
        <w:t xml:space="preserve">г. Кострома                                         </w:t>
      </w:r>
      <w:r>
        <w:rPr>
          <w:sz w:val="28"/>
          <w:szCs w:val="28"/>
        </w:rPr>
        <w:t xml:space="preserve">    </w:t>
      </w:r>
      <w:r w:rsidRPr="00304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A7B2A">
        <w:rPr>
          <w:sz w:val="28"/>
          <w:szCs w:val="28"/>
        </w:rPr>
        <w:t xml:space="preserve">    </w:t>
      </w:r>
      <w:r w:rsidR="00007A2A">
        <w:rPr>
          <w:sz w:val="28"/>
          <w:szCs w:val="28"/>
        </w:rPr>
        <w:t xml:space="preserve">               </w:t>
      </w:r>
      <w:r w:rsidR="00337F7B">
        <w:rPr>
          <w:sz w:val="28"/>
          <w:szCs w:val="28"/>
        </w:rPr>
        <w:t>14 июня</w:t>
      </w:r>
      <w:r w:rsidR="00007A2A">
        <w:rPr>
          <w:sz w:val="28"/>
          <w:szCs w:val="28"/>
        </w:rPr>
        <w:t xml:space="preserve"> 202</w:t>
      </w:r>
      <w:r w:rsidR="00A20AA5">
        <w:rPr>
          <w:sz w:val="28"/>
          <w:szCs w:val="28"/>
        </w:rPr>
        <w:t>2</w:t>
      </w:r>
      <w:r w:rsidR="009D40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37F7B">
        <w:rPr>
          <w:sz w:val="28"/>
          <w:szCs w:val="28"/>
        </w:rPr>
        <w:t>8</w:t>
      </w:r>
    </w:p>
    <w:p w:rsidR="00337F7B" w:rsidRDefault="00337F7B" w:rsidP="00AB3FEE">
      <w:pPr>
        <w:rPr>
          <w:sz w:val="28"/>
          <w:szCs w:val="28"/>
        </w:rPr>
      </w:pP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ПРЕДСЕДАТЕЛЬСТВОВАЛ</w:t>
      </w:r>
    </w:p>
    <w:p w:rsidR="001B71AF" w:rsidRPr="001B71AF" w:rsidRDefault="001B71AF" w:rsidP="00CF5E17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ДИРЕКТОР</w:t>
      </w:r>
      <w:r w:rsidR="00CF5E17">
        <w:rPr>
          <w:sz w:val="28"/>
          <w:szCs w:val="28"/>
        </w:rPr>
        <w:t xml:space="preserve"> </w:t>
      </w:r>
      <w:r w:rsidRPr="001B71AF">
        <w:rPr>
          <w:sz w:val="28"/>
          <w:szCs w:val="28"/>
        </w:rPr>
        <w:t>ДЕПАРТАМЕНТА ЗДРАВООХРАНЕНИЯ</w:t>
      </w: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КОСТРОМСКОЙ ОБЛАСТИ</w:t>
      </w:r>
    </w:p>
    <w:p w:rsidR="007A5D1E" w:rsidRPr="0083217D" w:rsidRDefault="003947F0" w:rsidP="001B71AF">
      <w:pPr>
        <w:jc w:val="center"/>
      </w:pPr>
      <w:r>
        <w:rPr>
          <w:sz w:val="28"/>
          <w:szCs w:val="28"/>
        </w:rPr>
        <w:t>Н</w:t>
      </w:r>
      <w:r w:rsidR="00897AD8">
        <w:rPr>
          <w:sz w:val="28"/>
          <w:szCs w:val="28"/>
        </w:rPr>
        <w:t xml:space="preserve">.В. </w:t>
      </w:r>
      <w:r>
        <w:rPr>
          <w:sz w:val="28"/>
          <w:szCs w:val="28"/>
        </w:rPr>
        <w:t>ГИРИН</w:t>
      </w:r>
    </w:p>
    <w:p w:rsidR="007A5D1E" w:rsidRPr="0083217D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Присутствовали:</w:t>
      </w:r>
    </w:p>
    <w:p w:rsidR="007A5D1E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Члены комиссии: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1"/>
      </w:tblGrid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территориального фонда обязательного медицинского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трахования Костромской области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Брыченкова</w:t>
            </w:r>
            <w:proofErr w:type="spellEnd"/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тарифного регулирования территориального фонда обязательного медицинского страхования Костромской области, секретарь комиссии без права голоса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врач областного государственного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Костромская областная клиническ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больница имени Королева Е.И.»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Громова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финансово-экономической деятельности территориального фонда обязательного медицинского страхования Костромской области</w:t>
            </w:r>
          </w:p>
        </w:tc>
      </w:tr>
      <w:tr w:rsidR="007E4372" w:rsidTr="003A324C">
        <w:tblPrEx>
          <w:tblLook w:val="0000" w:firstRow="0" w:lastRow="0" w:firstColumn="0" w:lastColumn="0" w:noHBand="0" w:noVBand="0"/>
        </w:tblPrEx>
        <w:tc>
          <w:tcPr>
            <w:tcW w:w="2948" w:type="dxa"/>
          </w:tcPr>
          <w:p w:rsidR="007E4372" w:rsidRDefault="007E4372" w:rsidP="00337F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Лысова</w:t>
            </w:r>
          </w:p>
          <w:p w:rsidR="007E4372" w:rsidRDefault="007E4372" w:rsidP="00337F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Станиславовна</w:t>
            </w:r>
          </w:p>
        </w:tc>
        <w:tc>
          <w:tcPr>
            <w:tcW w:w="340" w:type="dxa"/>
          </w:tcPr>
          <w:p w:rsidR="007E4372" w:rsidRDefault="007E4372" w:rsidP="0033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Default="007E4372" w:rsidP="00337F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филиала Акционерного общества «Медицинская акционерная страховая компания» в городе Костроме (по согласованию)</w:t>
            </w:r>
          </w:p>
        </w:tc>
      </w:tr>
      <w:tr w:rsidR="00970517" w:rsidRPr="00036493" w:rsidTr="003A324C">
        <w:tc>
          <w:tcPr>
            <w:tcW w:w="2948" w:type="dxa"/>
          </w:tcPr>
          <w:p w:rsidR="00970517" w:rsidRDefault="00970517" w:rsidP="00337F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Молчанова Надежда Анатольевна</w:t>
            </w:r>
          </w:p>
        </w:tc>
        <w:tc>
          <w:tcPr>
            <w:tcW w:w="340" w:type="dxa"/>
          </w:tcPr>
          <w:p w:rsidR="00970517" w:rsidRDefault="00970517" w:rsidP="0033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970517" w:rsidRDefault="00970517" w:rsidP="00337F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департамента здравоохранения Костромской области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Default="007E4372" w:rsidP="00337F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Нечаев</w:t>
            </w:r>
          </w:p>
          <w:p w:rsidR="007E4372" w:rsidRDefault="007E4372" w:rsidP="00337F7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7E4372" w:rsidRDefault="007E4372" w:rsidP="00337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Default="007E4372" w:rsidP="00337F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 областного государственного бюджетного учреждения здравоохранения «Городская больница г. Костромы»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Серов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</w:t>
            </w:r>
            <w:proofErr w:type="gram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Президиума Костромской областной организации профсоюза работников здравоохранения Российской</w:t>
            </w:r>
            <w:proofErr w:type="gramEnd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Федерации (по согласованию)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Тащилин</w:t>
            </w:r>
            <w:proofErr w:type="spellEnd"/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Александр Владимирович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первичной профсоюзной организации 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областного государственного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льница г. Костромы»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Титов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Павлович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ация врачей Костромской области»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Троицкая</w:t>
            </w:r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Сергеевна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обязательному медицинскому страхованию территориального фонда обязательного медицинского страхования Костромской области</w:t>
            </w:r>
          </w:p>
        </w:tc>
      </w:tr>
      <w:tr w:rsidR="00970517" w:rsidRPr="00036493" w:rsidTr="003A324C">
        <w:tc>
          <w:tcPr>
            <w:tcW w:w="2948" w:type="dxa"/>
          </w:tcPr>
          <w:p w:rsidR="00970517" w:rsidRDefault="00970517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Храмов Владимир Александрович</w:t>
            </w:r>
          </w:p>
        </w:tc>
        <w:tc>
          <w:tcPr>
            <w:tcW w:w="340" w:type="dxa"/>
          </w:tcPr>
          <w:p w:rsidR="00970517" w:rsidRDefault="00970517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970517" w:rsidRDefault="00970517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05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совета региональной общественной организации «Ассоциация врачей Костромской области» (по согласованию)</w:t>
            </w:r>
          </w:p>
        </w:tc>
      </w:tr>
      <w:tr w:rsidR="007E4372" w:rsidRPr="00036493" w:rsidTr="003A324C">
        <w:tc>
          <w:tcPr>
            <w:tcW w:w="2948" w:type="dxa"/>
          </w:tcPr>
          <w:p w:rsidR="007E4372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Шелепова</w:t>
            </w:r>
            <w:proofErr w:type="spellEnd"/>
          </w:p>
          <w:p w:rsidR="007E4372" w:rsidRPr="00036493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Александровна</w:t>
            </w:r>
          </w:p>
        </w:tc>
        <w:tc>
          <w:tcPr>
            <w:tcW w:w="340" w:type="dxa"/>
          </w:tcPr>
          <w:p w:rsidR="007E4372" w:rsidRPr="00036493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Pr="00036493" w:rsidRDefault="007E4372" w:rsidP="00337F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</w:t>
            </w:r>
            <w:r w:rsidRPr="00897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департамента здравоохранения Костромской области по лечебно-профилактической помощи населению</w:t>
            </w:r>
          </w:p>
        </w:tc>
      </w:tr>
      <w:tr w:rsidR="007E4372" w:rsidRPr="00036493" w:rsidTr="003A324C">
        <w:tc>
          <w:tcPr>
            <w:tcW w:w="2948" w:type="dxa"/>
          </w:tcPr>
          <w:p w:rsidR="007E4372" w:rsidRPr="003B616D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Щеголева</w:t>
            </w:r>
          </w:p>
          <w:p w:rsidR="007E4372" w:rsidRDefault="007E4372" w:rsidP="00337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Аркадьевна</w:t>
            </w:r>
          </w:p>
        </w:tc>
        <w:tc>
          <w:tcPr>
            <w:tcW w:w="340" w:type="dxa"/>
          </w:tcPr>
          <w:p w:rsidR="007E4372" w:rsidRDefault="007E4372" w:rsidP="00337F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Default="007E4372" w:rsidP="003F0B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Костромского филиала АО </w:t>
            </w:r>
            <w:r w:rsidR="003F0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Страховая компания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СОГАЗ-Мед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7A5D1E" w:rsidRDefault="007A5D1E">
      <w:pPr>
        <w:rPr>
          <w:sz w:val="28"/>
          <w:szCs w:val="28"/>
        </w:rPr>
      </w:pPr>
    </w:p>
    <w:p w:rsidR="007A5D1E" w:rsidRPr="0083217D" w:rsidRDefault="007A5D1E" w:rsidP="007A5D1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3217D">
        <w:rPr>
          <w:sz w:val="28"/>
          <w:szCs w:val="28"/>
          <w:lang w:val="en-US"/>
        </w:rPr>
        <w:t>I</w:t>
      </w:r>
      <w:r w:rsidRPr="0083217D">
        <w:rPr>
          <w:sz w:val="28"/>
          <w:szCs w:val="28"/>
        </w:rPr>
        <w:t xml:space="preserve">. </w:t>
      </w:r>
      <w:r w:rsidR="00337F7B" w:rsidRPr="00337F7B">
        <w:rPr>
          <w:color w:val="000000"/>
          <w:sz w:val="28"/>
          <w:szCs w:val="28"/>
          <w:lang w:eastAsia="en-US"/>
        </w:rPr>
        <w:t>О реализации постановления Правительства Российской Федерации от 13.04.2022 № 650 «Об утверждении Правил предоставления в 2022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медицинской помощи, оказанной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в 2021 - 2022 годах»</w:t>
      </w:r>
    </w:p>
    <w:p w:rsidR="007A5D1E" w:rsidRDefault="007A5D1E" w:rsidP="007A5D1E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 w:rsidR="00337F7B">
        <w:rPr>
          <w:sz w:val="28"/>
          <w:szCs w:val="28"/>
        </w:rPr>
        <w:t xml:space="preserve">Николаев, </w:t>
      </w:r>
      <w:proofErr w:type="spellStart"/>
      <w:r w:rsidR="00337F7B">
        <w:rPr>
          <w:sz w:val="28"/>
          <w:szCs w:val="28"/>
        </w:rPr>
        <w:t>Гирин</w:t>
      </w:r>
      <w:proofErr w:type="spellEnd"/>
      <w:r w:rsidRPr="0083217D">
        <w:rPr>
          <w:sz w:val="28"/>
          <w:szCs w:val="28"/>
        </w:rPr>
        <w:t>)</w:t>
      </w:r>
    </w:p>
    <w:p w:rsidR="00337F7B" w:rsidRDefault="00337F7B" w:rsidP="007A5D1E">
      <w:pPr>
        <w:jc w:val="center"/>
        <w:rPr>
          <w:sz w:val="28"/>
          <w:szCs w:val="28"/>
        </w:rPr>
      </w:pPr>
    </w:p>
    <w:p w:rsidR="004978A8" w:rsidRPr="00FD5AEC" w:rsidRDefault="004978A8" w:rsidP="00337F7B">
      <w:pPr>
        <w:ind w:firstLine="720"/>
        <w:jc w:val="both"/>
        <w:rPr>
          <w:sz w:val="28"/>
          <w:szCs w:val="28"/>
        </w:rPr>
      </w:pPr>
      <w:r w:rsidRPr="0083217D">
        <w:rPr>
          <w:sz w:val="28"/>
          <w:szCs w:val="28"/>
        </w:rPr>
        <w:t xml:space="preserve">Комиссия </w:t>
      </w:r>
      <w:r w:rsidR="00FA00D6">
        <w:rPr>
          <w:sz w:val="28"/>
          <w:szCs w:val="28"/>
        </w:rPr>
        <w:t xml:space="preserve">результатом голосования </w:t>
      </w:r>
      <w:r w:rsidR="00337F7B">
        <w:rPr>
          <w:sz w:val="28"/>
          <w:szCs w:val="28"/>
        </w:rPr>
        <w:t>(единогласно</w:t>
      </w:r>
      <w:r w:rsidR="00FA00D6">
        <w:rPr>
          <w:sz w:val="28"/>
          <w:szCs w:val="28"/>
        </w:rPr>
        <w:t xml:space="preserve">) </w:t>
      </w:r>
      <w:r w:rsidR="00337F7B">
        <w:rPr>
          <w:sz w:val="28"/>
          <w:szCs w:val="28"/>
        </w:rPr>
        <w:t xml:space="preserve">решила утвердить распределение </w:t>
      </w:r>
      <w:r w:rsidR="00337F7B" w:rsidRPr="00337F7B">
        <w:rPr>
          <w:sz w:val="28"/>
          <w:szCs w:val="28"/>
        </w:rPr>
        <w:t>межбюджетн</w:t>
      </w:r>
      <w:r w:rsidR="00C405AD">
        <w:rPr>
          <w:sz w:val="28"/>
          <w:szCs w:val="28"/>
        </w:rPr>
        <w:t>ого</w:t>
      </w:r>
      <w:r w:rsidR="00337F7B" w:rsidRPr="00337F7B">
        <w:rPr>
          <w:sz w:val="28"/>
          <w:szCs w:val="28"/>
        </w:rPr>
        <w:t xml:space="preserve"> трансферт</w:t>
      </w:r>
      <w:r w:rsidR="00C405AD">
        <w:rPr>
          <w:sz w:val="28"/>
          <w:szCs w:val="28"/>
        </w:rPr>
        <w:t>а</w:t>
      </w:r>
      <w:r w:rsidR="00337F7B" w:rsidRPr="00337F7B">
        <w:rPr>
          <w:sz w:val="28"/>
          <w:szCs w:val="28"/>
        </w:rPr>
        <w:t xml:space="preserve"> на дополнительное финансовое обеспечение медицинской помощи в рамках реализации территориальных программ обязательного медицинского страхования в 2021 - 2022 годах в размере 213 205,8 тыс. рублей</w:t>
      </w:r>
      <w:r w:rsidR="00337F7B">
        <w:rPr>
          <w:sz w:val="28"/>
          <w:szCs w:val="28"/>
        </w:rPr>
        <w:t xml:space="preserve"> (р</w:t>
      </w:r>
      <w:r w:rsidR="00337F7B" w:rsidRPr="00337F7B">
        <w:rPr>
          <w:sz w:val="28"/>
          <w:szCs w:val="28"/>
        </w:rPr>
        <w:t>аспоряжение Правительства Российской Федерации от 07.04.2022 № 789-р</w:t>
      </w:r>
      <w:r w:rsidR="00337F7B">
        <w:rPr>
          <w:sz w:val="28"/>
          <w:szCs w:val="28"/>
        </w:rPr>
        <w:t>) по следующим направлениям:</w:t>
      </w:r>
    </w:p>
    <w:p w:rsidR="00AB3FEE" w:rsidRPr="00AB3FEE" w:rsidRDefault="00AB3FEE" w:rsidP="00AB3FEE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B3FEE">
        <w:rPr>
          <w:sz w:val="28"/>
          <w:szCs w:val="28"/>
        </w:rPr>
        <w:t xml:space="preserve">Оплата медицинской помощи, оказанной в условиях круглосуточного стационара в 2021 году пациентам с заболеванием и (или) подозрением на заболевание новой коронавирусной инфекцией </w:t>
      </w:r>
      <w:r w:rsidRPr="00AB3FEE">
        <w:rPr>
          <w:sz w:val="28"/>
          <w:szCs w:val="28"/>
        </w:rPr>
        <w:lastRenderedPageBreak/>
        <w:t xml:space="preserve">(отклоненных от оплаты по превышению объемов) </w:t>
      </w:r>
      <w:r>
        <w:rPr>
          <w:sz w:val="28"/>
          <w:szCs w:val="28"/>
        </w:rPr>
        <w:t xml:space="preserve">в объеме 618 случаев на сумму </w:t>
      </w:r>
      <w:r w:rsidRPr="00AB3FEE">
        <w:rPr>
          <w:sz w:val="28"/>
          <w:szCs w:val="28"/>
        </w:rPr>
        <w:t>57 523 093,79</w:t>
      </w:r>
      <w:r>
        <w:rPr>
          <w:sz w:val="28"/>
          <w:szCs w:val="28"/>
        </w:rPr>
        <w:t xml:space="preserve"> рублей, в том числе:</w:t>
      </w:r>
    </w:p>
    <w:p w:rsidR="00337F7B" w:rsidRDefault="00337F7B" w:rsidP="00337F7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839"/>
        <w:gridCol w:w="894"/>
        <w:gridCol w:w="1744"/>
      </w:tblGrid>
      <w:tr w:rsidR="00337F7B" w:rsidRPr="00337F7B" w:rsidTr="00337F7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>Медицинская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>Сумма, рублей</w:t>
            </w:r>
          </w:p>
        </w:tc>
      </w:tr>
      <w:tr w:rsidR="00174972" w:rsidRPr="00337F7B" w:rsidTr="0017497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«Костромской областной госпиталь для ветеранов войн»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4 336 261,45</w:t>
            </w:r>
          </w:p>
        </w:tc>
      </w:tr>
      <w:tr w:rsidR="00174972" w:rsidRPr="00337F7B" w:rsidTr="0017497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«Костромская областная клиническая больница имени Королева Е. И.»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3 219 283,16</w:t>
            </w:r>
          </w:p>
        </w:tc>
      </w:tr>
      <w:tr w:rsidR="00174972" w:rsidRPr="00337F7B" w:rsidTr="00174972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>ОГБУЗ «Антроповская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191 211,43</w:t>
            </w:r>
          </w:p>
        </w:tc>
      </w:tr>
      <w:tr w:rsidR="00174972" w:rsidRPr="00337F7B" w:rsidTr="00174972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>ОГБУЗ «Волгореченская городская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11 915 176,24</w:t>
            </w:r>
          </w:p>
        </w:tc>
      </w:tr>
      <w:tr w:rsidR="00174972" w:rsidRPr="00337F7B" w:rsidTr="001749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«Городская больница г. Костромы»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12 487 073,94</w:t>
            </w:r>
          </w:p>
        </w:tc>
      </w:tr>
      <w:tr w:rsidR="00174972" w:rsidRPr="00337F7B" w:rsidTr="001749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«Костромская областная детская больница»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297 837,82</w:t>
            </w:r>
          </w:p>
        </w:tc>
      </w:tr>
      <w:tr w:rsidR="00174972" w:rsidRPr="00337F7B" w:rsidTr="00174972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«Окружная больница Костромского округа № 2»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20 319 456,98</w:t>
            </w:r>
          </w:p>
        </w:tc>
      </w:tr>
      <w:tr w:rsidR="00174972" w:rsidRPr="00337F7B" w:rsidTr="001749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972" w:rsidRPr="00337F7B" w:rsidRDefault="00174972" w:rsidP="00337F7B">
            <w:pPr>
              <w:rPr>
                <w:rFonts w:eastAsia="Times New Roman"/>
                <w:color w:val="000000"/>
              </w:rPr>
            </w:pPr>
            <w:r w:rsidRPr="00337F7B">
              <w:rPr>
                <w:rFonts w:eastAsia="Times New Roman"/>
                <w:color w:val="000000"/>
              </w:rPr>
              <w:t xml:space="preserve">ОГБУЗ «Окружная больница Костромского округа № 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972" w:rsidRPr="000F58C5" w:rsidRDefault="00174972" w:rsidP="00174972">
            <w:pPr>
              <w:jc w:val="center"/>
            </w:pPr>
            <w:r w:rsidRPr="000F58C5">
              <w:t>4 756 792,77</w:t>
            </w:r>
          </w:p>
        </w:tc>
      </w:tr>
      <w:tr w:rsidR="00174972" w:rsidRPr="00337F7B" w:rsidTr="0017497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972" w:rsidRPr="00337F7B" w:rsidRDefault="00174972" w:rsidP="00337F7B">
            <w:pPr>
              <w:rPr>
                <w:rFonts w:eastAsia="Times New Roman"/>
                <w:b/>
                <w:color w:val="000000"/>
              </w:rPr>
            </w:pPr>
            <w:r w:rsidRPr="00337F7B">
              <w:rPr>
                <w:rFonts w:eastAsia="Times New Roman"/>
                <w:b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72" w:rsidRPr="00174972" w:rsidRDefault="00174972" w:rsidP="00174972">
            <w:pPr>
              <w:jc w:val="center"/>
              <w:rPr>
                <w:b/>
              </w:rPr>
            </w:pPr>
            <w:r w:rsidRPr="00174972">
              <w:rPr>
                <w:b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72" w:rsidRPr="00174972" w:rsidRDefault="00174972" w:rsidP="00174972">
            <w:pPr>
              <w:jc w:val="center"/>
              <w:rPr>
                <w:b/>
              </w:rPr>
            </w:pPr>
            <w:r w:rsidRPr="00174972">
              <w:rPr>
                <w:b/>
              </w:rPr>
              <w:t>57 523 093,79</w:t>
            </w:r>
          </w:p>
        </w:tc>
      </w:tr>
    </w:tbl>
    <w:p w:rsidR="00337F7B" w:rsidRPr="00337F7B" w:rsidRDefault="00337F7B" w:rsidP="00337F7B">
      <w:pPr>
        <w:contextualSpacing/>
        <w:rPr>
          <w:rFonts w:eastAsiaTheme="minorHAnsi"/>
          <w:sz w:val="28"/>
          <w:szCs w:val="28"/>
          <w:lang w:eastAsia="en-US"/>
        </w:rPr>
      </w:pPr>
    </w:p>
    <w:p w:rsidR="00337F7B" w:rsidRPr="00AB3FEE" w:rsidRDefault="00AB3FEE" w:rsidP="00AB3FEE">
      <w:pPr>
        <w:pStyle w:val="a6"/>
        <w:numPr>
          <w:ilvl w:val="0"/>
          <w:numId w:val="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B3FEE">
        <w:rPr>
          <w:rFonts w:eastAsiaTheme="minorHAnsi"/>
          <w:sz w:val="28"/>
          <w:szCs w:val="28"/>
          <w:lang w:eastAsia="en-US"/>
        </w:rPr>
        <w:t>Оплата медицинской помощи, оказанной застрахованным лицам за пределами Костромской области, на территории которой выдан полис обязательного медицинского страхования</w:t>
      </w:r>
      <w:r>
        <w:rPr>
          <w:rFonts w:eastAsiaTheme="minorHAnsi"/>
          <w:sz w:val="28"/>
          <w:szCs w:val="28"/>
          <w:lang w:eastAsia="en-US"/>
        </w:rPr>
        <w:t xml:space="preserve"> в сумме </w:t>
      </w:r>
      <w:r w:rsidRPr="00AB3FEE">
        <w:rPr>
          <w:rFonts w:eastAsiaTheme="minorHAnsi"/>
          <w:sz w:val="28"/>
          <w:szCs w:val="28"/>
          <w:lang w:eastAsia="en-US"/>
        </w:rPr>
        <w:t>88 685 409,49</w:t>
      </w:r>
      <w:r>
        <w:rPr>
          <w:rFonts w:eastAsiaTheme="minorHAnsi"/>
          <w:sz w:val="28"/>
          <w:szCs w:val="28"/>
          <w:lang w:eastAsia="en-US"/>
        </w:rPr>
        <w:t xml:space="preserve"> рублей, в том числе:</w:t>
      </w:r>
    </w:p>
    <w:p w:rsidR="00337F7B" w:rsidRPr="00337F7B" w:rsidRDefault="00337F7B" w:rsidP="00337F7B">
      <w:pPr>
        <w:ind w:left="108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6405" w:type="dxa"/>
        <w:tblInd w:w="1526" w:type="dxa"/>
        <w:tblLook w:val="04A0" w:firstRow="1" w:lastRow="0" w:firstColumn="1" w:lastColumn="0" w:noHBand="0" w:noVBand="1"/>
      </w:tblPr>
      <w:tblGrid>
        <w:gridCol w:w="4268"/>
        <w:gridCol w:w="2137"/>
      </w:tblGrid>
      <w:tr w:rsidR="00337F7B" w:rsidRPr="00337F7B" w:rsidTr="00337F7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Регион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Сумма, рублей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Владимирская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32 030 629,69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Вологодская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201 209,18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г. Москва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31 474 175,77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г. Санкт-Петербург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150 752,60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Ивановская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478 350,81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Кировская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7 048 127,35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Ленинградская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57 562,18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Нижегородская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274 310,08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Пермский край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47 573,37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proofErr w:type="gramStart"/>
            <w:r w:rsidRPr="00337F7B">
              <w:rPr>
                <w:rFonts w:eastAsia="Times New Roman"/>
                <w:bCs/>
                <w:color w:val="000000"/>
              </w:rPr>
              <w:t>Ямало-Ненецкий</w:t>
            </w:r>
            <w:proofErr w:type="gramEnd"/>
            <w:r w:rsidRPr="00337F7B">
              <w:rPr>
                <w:rFonts w:eastAsia="Times New Roman"/>
                <w:bCs/>
                <w:color w:val="000000"/>
              </w:rPr>
              <w:t xml:space="preserve"> АО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218 273,00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Ярославская область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37F7B">
              <w:rPr>
                <w:rFonts w:eastAsia="Times New Roman"/>
                <w:bCs/>
                <w:color w:val="000000"/>
              </w:rPr>
              <w:t>16 704 445,46</w:t>
            </w:r>
          </w:p>
        </w:tc>
      </w:tr>
      <w:tr w:rsidR="00337F7B" w:rsidRPr="00337F7B" w:rsidTr="00337F7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rPr>
                <w:rFonts w:eastAsia="Times New Roman"/>
                <w:b/>
                <w:bCs/>
                <w:color w:val="000000"/>
              </w:rPr>
            </w:pPr>
            <w:r w:rsidRPr="00337F7B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F7B" w:rsidRPr="00337F7B" w:rsidRDefault="00337F7B" w:rsidP="00337F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7F7B">
              <w:rPr>
                <w:rFonts w:eastAsia="Times New Roman"/>
                <w:b/>
                <w:bCs/>
                <w:color w:val="000000"/>
              </w:rPr>
              <w:t>88 685 409,49</w:t>
            </w:r>
          </w:p>
        </w:tc>
      </w:tr>
    </w:tbl>
    <w:p w:rsidR="00337F7B" w:rsidRDefault="00337F7B" w:rsidP="00337F7B">
      <w:pPr>
        <w:ind w:left="1080"/>
        <w:contextualSpacing/>
        <w:rPr>
          <w:rFonts w:eastAsiaTheme="minorHAnsi"/>
          <w:sz w:val="28"/>
          <w:szCs w:val="28"/>
          <w:lang w:eastAsia="en-US"/>
        </w:rPr>
      </w:pPr>
    </w:p>
    <w:p w:rsidR="00FD5AEC" w:rsidRDefault="00FD5AEC">
      <w:r>
        <w:rPr>
          <w:noProof/>
        </w:rPr>
        <w:drawing>
          <wp:inline distT="0" distB="0" distL="0" distR="0" wp14:anchorId="6DC9E8B4" wp14:editId="75F12FD5">
            <wp:extent cx="6027089" cy="2289975"/>
            <wp:effectExtent l="0" t="0" r="0" b="0"/>
            <wp:docPr id="1" name="Рисунок 1" descr="M:\Temp\45\doc0090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\45\doc00903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66194" r="4179" b="11742"/>
                    <a:stretch/>
                  </pic:blipFill>
                  <pic:spPr bwMode="auto">
                    <a:xfrm>
                      <a:off x="0" y="0"/>
                      <a:ext cx="6027089" cy="22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AEC" w:rsidRDefault="00FD5AEC">
      <w:pPr>
        <w:spacing w:after="200" w:line="276" w:lineRule="auto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309440" cy="5860111"/>
            <wp:effectExtent l="0" t="0" r="0" b="7620"/>
            <wp:docPr id="3" name="Рисунок 3" descr="M:\Temp\45\doc0090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Temp\45\doc0090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6" b="29925"/>
                    <a:stretch/>
                  </pic:blipFill>
                  <pic:spPr bwMode="auto">
                    <a:xfrm>
                      <a:off x="0" y="0"/>
                      <a:ext cx="6307818" cy="58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D1E" w:rsidRDefault="007A5D1E"/>
    <w:sectPr w:rsidR="007A5D1E" w:rsidSect="00306912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54D9"/>
    <w:multiLevelType w:val="hybridMultilevel"/>
    <w:tmpl w:val="46160BFE"/>
    <w:lvl w:ilvl="0" w:tplc="275C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0451"/>
    <w:multiLevelType w:val="hybridMultilevel"/>
    <w:tmpl w:val="9DE4A694"/>
    <w:lvl w:ilvl="0" w:tplc="C194C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CA"/>
    <w:rsid w:val="00007A2A"/>
    <w:rsid w:val="00036493"/>
    <w:rsid w:val="00061AFB"/>
    <w:rsid w:val="00097C36"/>
    <w:rsid w:val="0012377C"/>
    <w:rsid w:val="00162447"/>
    <w:rsid w:val="00165656"/>
    <w:rsid w:val="00174972"/>
    <w:rsid w:val="001B71AF"/>
    <w:rsid w:val="002D1F38"/>
    <w:rsid w:val="00306912"/>
    <w:rsid w:val="00337F7B"/>
    <w:rsid w:val="003803D9"/>
    <w:rsid w:val="003947F0"/>
    <w:rsid w:val="003A324C"/>
    <w:rsid w:val="003F0B74"/>
    <w:rsid w:val="00461C45"/>
    <w:rsid w:val="004978A8"/>
    <w:rsid w:val="004F4640"/>
    <w:rsid w:val="004F7018"/>
    <w:rsid w:val="005144F0"/>
    <w:rsid w:val="00584C54"/>
    <w:rsid w:val="005E37FA"/>
    <w:rsid w:val="0064092C"/>
    <w:rsid w:val="006A7F08"/>
    <w:rsid w:val="00706B16"/>
    <w:rsid w:val="00706DFB"/>
    <w:rsid w:val="00736993"/>
    <w:rsid w:val="00741B5A"/>
    <w:rsid w:val="007916E7"/>
    <w:rsid w:val="007A5D1E"/>
    <w:rsid w:val="007E4372"/>
    <w:rsid w:val="00897AD8"/>
    <w:rsid w:val="00970517"/>
    <w:rsid w:val="009D405C"/>
    <w:rsid w:val="00A20AA5"/>
    <w:rsid w:val="00A73B00"/>
    <w:rsid w:val="00AA3598"/>
    <w:rsid w:val="00AB3FEE"/>
    <w:rsid w:val="00AB6ED7"/>
    <w:rsid w:val="00AF3891"/>
    <w:rsid w:val="00B44C5F"/>
    <w:rsid w:val="00B72E65"/>
    <w:rsid w:val="00C37910"/>
    <w:rsid w:val="00C405AD"/>
    <w:rsid w:val="00C73EC0"/>
    <w:rsid w:val="00C86A4F"/>
    <w:rsid w:val="00CF5E17"/>
    <w:rsid w:val="00DA7B2A"/>
    <w:rsid w:val="00DE03F9"/>
    <w:rsid w:val="00E064CA"/>
    <w:rsid w:val="00F3139D"/>
    <w:rsid w:val="00FA00D6"/>
    <w:rsid w:val="00FD5AEC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2</cp:revision>
  <cp:lastPrinted>2022-06-14T14:06:00Z</cp:lastPrinted>
  <dcterms:created xsi:type="dcterms:W3CDTF">2022-06-20T10:47:00Z</dcterms:created>
  <dcterms:modified xsi:type="dcterms:W3CDTF">2022-06-20T10:47:00Z</dcterms:modified>
</cp:coreProperties>
</file>