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1D" w:rsidRDefault="004E4A1D" w:rsidP="004E4A1D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96348583"/>
      <w:r>
        <w:rPr>
          <w:rFonts w:ascii="Times New Roman" w:hAnsi="Times New Roman"/>
          <w:b/>
          <w:color w:val="000000"/>
          <w:sz w:val="28"/>
          <w:szCs w:val="28"/>
        </w:rPr>
        <w:t>СЛАЙД 1</w:t>
      </w:r>
    </w:p>
    <w:p w:rsidR="004E4A1D" w:rsidRDefault="004E4A1D" w:rsidP="004E4A1D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Отчёт </w:t>
      </w:r>
    </w:p>
    <w:p w:rsidR="004E4A1D" w:rsidRDefault="004E4A1D" w:rsidP="004E4A1D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ТФОМС Костромской области </w:t>
      </w:r>
    </w:p>
    <w:p w:rsidR="004E4A1D" w:rsidRDefault="004E4A1D" w:rsidP="004E4A1D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деятельности в системе обязательного медицинского страхования</w:t>
      </w:r>
    </w:p>
    <w:p w:rsidR="004E4A1D" w:rsidRDefault="004E4A1D" w:rsidP="004E4A1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2021 год</w:t>
      </w: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</w:t>
      </w: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A1D" w:rsidRDefault="004E4A1D" w:rsidP="004E4A1D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бюджета ТФОМС Костромской области по доходам</w:t>
      </w: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Остаток средств на 01.01.2021 г. составлял 117,2 млн. рублей.</w:t>
      </w: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доходов за 2021 год составил с учетом возврата 9 749,4 млн. рублей, 99,9 % от утвержденных значен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ий на год (9 755,3 млн. рублей) и    111,0 % от доходов 2020 года (</w:t>
      </w:r>
      <w:r w:rsidRPr="00DD130F">
        <w:rPr>
          <w:rFonts w:ascii="Times New Roman" w:hAnsi="Times New Roman"/>
          <w:sz w:val="28"/>
          <w:szCs w:val="28"/>
        </w:rPr>
        <w:t>8 786,5</w:t>
      </w:r>
      <w:r>
        <w:rPr>
          <w:rFonts w:ascii="Times New Roman" w:hAnsi="Times New Roman"/>
          <w:color w:val="000000"/>
          <w:sz w:val="28"/>
          <w:szCs w:val="28"/>
        </w:rPr>
        <w:t xml:space="preserve">млн. руб.), в том числе: </w:t>
      </w:r>
    </w:p>
    <w:p w:rsidR="004E4A1D" w:rsidRPr="009564C3" w:rsidRDefault="004E4A1D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Н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еналоговые доходы – </w:t>
      </w:r>
      <w:r>
        <w:rPr>
          <w:rFonts w:ascii="Times New Roman" w:hAnsi="Times New Roman"/>
          <w:color w:val="000000"/>
          <w:sz w:val="28"/>
          <w:szCs w:val="28"/>
        </w:rPr>
        <w:t>64,4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млн. рублей, </w:t>
      </w:r>
      <w:r>
        <w:rPr>
          <w:rFonts w:ascii="Times New Roman" w:hAnsi="Times New Roman"/>
          <w:color w:val="000000"/>
          <w:sz w:val="28"/>
          <w:szCs w:val="28"/>
        </w:rPr>
        <w:t>98,8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% от утвержденных значений на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год (</w:t>
      </w:r>
      <w:r>
        <w:rPr>
          <w:rFonts w:ascii="Times New Roman" w:hAnsi="Times New Roman"/>
          <w:color w:val="000000"/>
          <w:sz w:val="28"/>
          <w:szCs w:val="28"/>
        </w:rPr>
        <w:t>65,2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млн. рублей) и </w:t>
      </w:r>
      <w:r>
        <w:rPr>
          <w:rFonts w:ascii="Times New Roman" w:hAnsi="Times New Roman"/>
          <w:color w:val="000000"/>
          <w:sz w:val="28"/>
          <w:szCs w:val="28"/>
        </w:rPr>
        <w:t>83,3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% от доходов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>
        <w:rPr>
          <w:rFonts w:ascii="Times New Roman" w:hAnsi="Times New Roman"/>
          <w:color w:val="000000"/>
          <w:sz w:val="28"/>
          <w:szCs w:val="28"/>
        </w:rPr>
        <w:t xml:space="preserve">77,3 </w:t>
      </w:r>
      <w:r w:rsidRPr="009564C3">
        <w:rPr>
          <w:rFonts w:ascii="Times New Roman" w:hAnsi="Times New Roman"/>
          <w:color w:val="000000"/>
          <w:sz w:val="28"/>
          <w:szCs w:val="28"/>
        </w:rPr>
        <w:t>млн. рублей);</w:t>
      </w:r>
    </w:p>
    <w:p w:rsidR="004E4A1D" w:rsidRPr="00A33321" w:rsidRDefault="004E4A1D" w:rsidP="004E4A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2. Б</w:t>
      </w:r>
      <w:r w:rsidRPr="009564C3">
        <w:rPr>
          <w:rFonts w:ascii="Times New Roman" w:hAnsi="Times New Roman"/>
          <w:color w:val="000000"/>
          <w:sz w:val="28"/>
          <w:szCs w:val="28"/>
        </w:rPr>
        <w:t>езвозмездные поступления с учетом возврата средств –</w:t>
      </w:r>
      <w:r w:rsidRPr="00A3332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33321">
        <w:rPr>
          <w:rFonts w:ascii="Times New Roman" w:hAnsi="Times New Roman"/>
          <w:color w:val="000000"/>
          <w:sz w:val="28"/>
          <w:szCs w:val="28"/>
        </w:rPr>
        <w:t>68</w:t>
      </w:r>
      <w:r>
        <w:rPr>
          <w:rFonts w:ascii="Times New Roman" w:hAnsi="Times New Roman"/>
          <w:color w:val="000000"/>
          <w:sz w:val="28"/>
          <w:szCs w:val="28"/>
        </w:rPr>
        <w:t>5,0</w:t>
      </w:r>
      <w:r w:rsidR="009F11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млн. рублей, </w:t>
      </w:r>
      <w:r>
        <w:rPr>
          <w:rFonts w:ascii="Times New Roman" w:hAnsi="Times New Roman"/>
          <w:color w:val="000000"/>
          <w:sz w:val="28"/>
          <w:szCs w:val="28"/>
        </w:rPr>
        <w:t xml:space="preserve">99,9 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% от утвержденных значений на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год (</w:t>
      </w:r>
      <w:r w:rsidRPr="00A3332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3332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90,1</w:t>
      </w:r>
      <w:r w:rsidRPr="009564C3">
        <w:rPr>
          <w:rFonts w:ascii="Times New Roman" w:hAnsi="Times New Roman"/>
          <w:color w:val="000000"/>
          <w:sz w:val="28"/>
          <w:szCs w:val="28"/>
        </w:rPr>
        <w:t>млн. рублей) и </w:t>
      </w:r>
      <w:r>
        <w:rPr>
          <w:rFonts w:ascii="Times New Roman" w:hAnsi="Times New Roman"/>
          <w:color w:val="000000"/>
          <w:sz w:val="28"/>
          <w:szCs w:val="28"/>
        </w:rPr>
        <w:t>111,2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% от доходов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года (8 709,2 млн. рублей) всего, по источникам:</w:t>
      </w:r>
    </w:p>
    <w:p w:rsidR="004E4A1D" w:rsidRDefault="004E4A1D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8 660,0 млн. рублей – межбюджетные трансферты из бюджета ФОМС, 99,9 % от утвержденных значений на 2021 год (8 662,0 млн. рублей) и 103,5 % от доходов 2020 года (</w:t>
      </w:r>
      <w:r w:rsidRPr="00A2663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 364,3 </w:t>
      </w:r>
      <w:r>
        <w:rPr>
          <w:rFonts w:ascii="Times New Roman" w:hAnsi="Times New Roman"/>
          <w:color w:val="000000"/>
          <w:sz w:val="28"/>
          <w:szCs w:val="28"/>
        </w:rPr>
        <w:t>млн. рублей) в том числе:</w:t>
      </w:r>
    </w:p>
    <w:p w:rsidR="004E4A1D" w:rsidRDefault="009F115F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8 432,3 млн. рублей – </w:t>
      </w:r>
      <w:r w:rsidR="004E4A1D" w:rsidRPr="00F26CD9">
        <w:rPr>
          <w:rFonts w:ascii="Times New Roman" w:hAnsi="Times New Roman"/>
          <w:color w:val="000000"/>
          <w:sz w:val="28"/>
          <w:szCs w:val="28"/>
        </w:rPr>
        <w:t>субвенция,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 100,0 % от утвержденных значений на 2021 год и 102,0 % от доходов 2020 года (</w:t>
      </w:r>
      <w:r w:rsidR="004E4A1D" w:rsidRPr="00A26633">
        <w:rPr>
          <w:rFonts w:ascii="Times New Roman" w:hAnsi="Times New Roman"/>
          <w:sz w:val="28"/>
          <w:szCs w:val="28"/>
        </w:rPr>
        <w:t>8</w:t>
      </w:r>
      <w:r w:rsidR="004E4A1D">
        <w:rPr>
          <w:rFonts w:ascii="Times New Roman" w:hAnsi="Times New Roman"/>
          <w:sz w:val="28"/>
          <w:szCs w:val="28"/>
        </w:rPr>
        <w:t xml:space="preserve"> 267,9 </w:t>
      </w:r>
      <w:r w:rsidR="004E4A1D">
        <w:rPr>
          <w:rFonts w:ascii="Times New Roman" w:hAnsi="Times New Roman"/>
          <w:color w:val="000000"/>
          <w:sz w:val="28"/>
          <w:szCs w:val="28"/>
        </w:rPr>
        <w:t>млн. рублей);</w:t>
      </w:r>
    </w:p>
    <w:p w:rsidR="004E4A1D" w:rsidRDefault="009F115F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160,3 млн. рублей – </w:t>
      </w:r>
      <w:r w:rsidR="004E4A1D">
        <w:rPr>
          <w:rFonts w:ascii="Times New Roman" w:hAnsi="Times New Roman"/>
          <w:bCs/>
          <w:sz w:val="28"/>
          <w:szCs w:val="28"/>
        </w:rPr>
        <w:t>м</w:t>
      </w:r>
      <w:r w:rsidR="004E4A1D" w:rsidRPr="00343BD2">
        <w:rPr>
          <w:rFonts w:ascii="Times New Roman" w:hAnsi="Times New Roman"/>
          <w:bCs/>
          <w:sz w:val="28"/>
          <w:szCs w:val="28"/>
        </w:rPr>
        <w:t xml:space="preserve">ежбюджетные </w:t>
      </w:r>
      <w:proofErr w:type="spellStart"/>
      <w:r w:rsidR="004E4A1D" w:rsidRPr="00343BD2">
        <w:rPr>
          <w:rFonts w:ascii="Times New Roman" w:hAnsi="Times New Roman"/>
          <w:bCs/>
          <w:sz w:val="28"/>
          <w:szCs w:val="28"/>
        </w:rPr>
        <w:t>трансфертына</w:t>
      </w:r>
      <w:proofErr w:type="spellEnd"/>
      <w:r w:rsidR="004E4A1D" w:rsidRPr="00343BD2">
        <w:rPr>
          <w:rFonts w:ascii="Times New Roman" w:hAnsi="Times New Roman"/>
          <w:bCs/>
          <w:sz w:val="28"/>
          <w:szCs w:val="28"/>
        </w:rPr>
        <w:t xml:space="preserve"> финансовое обеспечение формирования нормированного страхового запаса </w:t>
      </w:r>
      <w:bookmarkStart w:id="2" w:name="_Hlk95740038"/>
      <w:r w:rsidR="004E4A1D">
        <w:rPr>
          <w:rFonts w:ascii="Times New Roman" w:hAnsi="Times New Roman"/>
          <w:bCs/>
          <w:sz w:val="28"/>
          <w:szCs w:val="28"/>
        </w:rPr>
        <w:t xml:space="preserve">в части финансового обеспечения </w:t>
      </w:r>
      <w:proofErr w:type="spellStart"/>
      <w:r w:rsidR="004E4A1D" w:rsidRPr="00B60340">
        <w:rPr>
          <w:rFonts w:ascii="Times New Roman" w:hAnsi="Times New Roman"/>
          <w:bCs/>
          <w:sz w:val="28"/>
          <w:szCs w:val="28"/>
        </w:rPr>
        <w:t>софинансировани</w:t>
      </w:r>
      <w:r w:rsidR="004E4A1D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="004E4A1D" w:rsidRPr="00B60340">
        <w:rPr>
          <w:rFonts w:ascii="Times New Roman" w:hAnsi="Times New Roman"/>
          <w:bCs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bookmarkEnd w:id="2"/>
      <w:r w:rsidR="004E4A1D">
        <w:rPr>
          <w:rFonts w:ascii="Times New Roman" w:hAnsi="Times New Roman"/>
          <w:sz w:val="28"/>
          <w:szCs w:val="28"/>
        </w:rPr>
        <w:t xml:space="preserve">, </w:t>
      </w:r>
      <w:r w:rsidR="004E4A1D" w:rsidRPr="00DA09F2">
        <w:rPr>
          <w:rFonts w:ascii="Times New Roman" w:hAnsi="Times New Roman"/>
          <w:sz w:val="28"/>
          <w:szCs w:val="28"/>
        </w:rPr>
        <w:t xml:space="preserve">100,0 </w:t>
      </w:r>
      <w:r w:rsidR="004E4A1D">
        <w:rPr>
          <w:rFonts w:ascii="Times New Roman" w:hAnsi="Times New Roman"/>
          <w:sz w:val="28"/>
          <w:szCs w:val="28"/>
        </w:rPr>
        <w:t xml:space="preserve">% </w:t>
      </w:r>
      <w:r w:rsidR="004E4A1D" w:rsidRPr="00DA09F2">
        <w:rPr>
          <w:rFonts w:ascii="Times New Roman" w:hAnsi="Times New Roman"/>
          <w:sz w:val="28"/>
          <w:szCs w:val="28"/>
        </w:rPr>
        <w:t>от утвержденных значений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 на 2021 год и 169,6 % от доходов 2020 года (</w:t>
      </w:r>
      <w:r w:rsidR="004E4A1D">
        <w:rPr>
          <w:rFonts w:ascii="Times New Roman" w:hAnsi="Times New Roman"/>
          <w:sz w:val="28"/>
          <w:szCs w:val="28"/>
        </w:rPr>
        <w:t xml:space="preserve">94,5 </w:t>
      </w:r>
      <w:r w:rsidR="004E4A1D">
        <w:rPr>
          <w:rFonts w:ascii="Times New Roman" w:hAnsi="Times New Roman"/>
          <w:color w:val="000000"/>
          <w:sz w:val="28"/>
          <w:szCs w:val="28"/>
        </w:rPr>
        <w:t>млн. рублей);</w:t>
      </w:r>
    </w:p>
    <w:p w:rsidR="004E4A1D" w:rsidRDefault="009F115F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4A1D" w:rsidRPr="001B7F09">
        <w:rPr>
          <w:rFonts w:ascii="Times New Roman" w:hAnsi="Times New Roman"/>
          <w:color w:val="000000"/>
          <w:sz w:val="28"/>
          <w:szCs w:val="28"/>
        </w:rPr>
        <w:t xml:space="preserve">2,0 млн. рублей – </w:t>
      </w:r>
      <w:r w:rsidR="004E4A1D" w:rsidRPr="001B7F09">
        <w:rPr>
          <w:rFonts w:ascii="Times New Roman" w:hAnsi="Times New Roman"/>
          <w:bCs/>
          <w:sz w:val="28"/>
          <w:szCs w:val="28"/>
        </w:rPr>
        <w:t>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="004E4A1D" w:rsidRPr="001B7F09">
        <w:rPr>
          <w:rFonts w:ascii="Times New Roman" w:hAnsi="Times New Roman"/>
          <w:color w:val="000000"/>
          <w:sz w:val="28"/>
          <w:szCs w:val="28"/>
        </w:rPr>
        <w:t>, 50,0 % от утвержденных значений на 2021 год (3,9 млн. рублей) и 102,0 %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 от доходов 2020 года (</w:t>
      </w:r>
      <w:r w:rsidR="004E4A1D">
        <w:rPr>
          <w:rFonts w:ascii="Times New Roman" w:hAnsi="Times New Roman"/>
          <w:sz w:val="28"/>
          <w:szCs w:val="28"/>
        </w:rPr>
        <w:t xml:space="preserve">1,9 </w:t>
      </w:r>
      <w:r w:rsidR="004E4A1D">
        <w:rPr>
          <w:rFonts w:ascii="Times New Roman" w:hAnsi="Times New Roman"/>
          <w:color w:val="000000"/>
          <w:sz w:val="28"/>
          <w:szCs w:val="28"/>
        </w:rPr>
        <w:t>млн. рублей);</w:t>
      </w:r>
    </w:p>
    <w:p w:rsidR="004E4A1D" w:rsidRDefault="009F115F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65,4 млн. рублей – </w:t>
      </w:r>
      <w:r w:rsidR="004E4A1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дополнительное финансовое обеспечение в рамках реализации территориальных программ ОМС, </w:t>
      </w:r>
      <w:r w:rsidR="004E4A1D">
        <w:rPr>
          <w:rFonts w:ascii="Times New Roman" w:hAnsi="Times New Roman"/>
          <w:color w:val="000000"/>
          <w:sz w:val="28"/>
          <w:szCs w:val="28"/>
        </w:rPr>
        <w:t>100,0 % от утвержденных значений</w:t>
      </w:r>
      <w:r w:rsidR="004E4A1D">
        <w:rPr>
          <w:rFonts w:ascii="Times New Roman" w:hAnsi="Times New Roman"/>
          <w:bCs/>
          <w:iCs/>
          <w:color w:val="000000"/>
          <w:sz w:val="28"/>
          <w:szCs w:val="28"/>
        </w:rPr>
        <w:t>, новый код доходов в 2021 году;</w:t>
      </w:r>
    </w:p>
    <w:p w:rsidR="004E4A1D" w:rsidRDefault="004E4A1D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846,5 млн. рублей – межбюджетные трансферты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дополнительное финансовое обеспечение в рамках реализации территориальных программ ОМС </w:t>
      </w:r>
      <w:r w:rsidRPr="00D009FB">
        <w:rPr>
          <w:rFonts w:ascii="Times New Roman" w:hAnsi="Times New Roman"/>
          <w:sz w:val="28"/>
          <w:szCs w:val="28"/>
        </w:rPr>
        <w:t>за счет средств резервного фонда Правительства Российской Федерации</w:t>
      </w:r>
      <w:r w:rsidRPr="00D009FB">
        <w:rPr>
          <w:rFonts w:ascii="Times New Roman" w:hAnsi="Times New Roman"/>
          <w:color w:val="000000"/>
          <w:sz w:val="28"/>
          <w:szCs w:val="28"/>
        </w:rPr>
        <w:t>, 100,0 %</w:t>
      </w:r>
      <w:r>
        <w:rPr>
          <w:rFonts w:ascii="Times New Roman" w:hAnsi="Times New Roman"/>
          <w:color w:val="000000"/>
          <w:sz w:val="28"/>
          <w:szCs w:val="28"/>
        </w:rPr>
        <w:t xml:space="preserve"> от </w:t>
      </w:r>
      <w:r w:rsidRPr="008116FA">
        <w:rPr>
          <w:rFonts w:ascii="Times New Roman" w:hAnsi="Times New Roman"/>
          <w:color w:val="000000"/>
          <w:sz w:val="28"/>
          <w:szCs w:val="28"/>
        </w:rPr>
        <w:t xml:space="preserve">утвержденных значений на 2021 год и в 16,2 раза больше доходов 2020 года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новые коды доходов) </w:t>
      </w:r>
      <w:r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4E4A1D" w:rsidRPr="009F7B74" w:rsidRDefault="009F115F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4E4A1D" w:rsidRPr="009F7B74">
        <w:rPr>
          <w:rFonts w:ascii="Times New Roman" w:hAnsi="Times New Roman"/>
          <w:color w:val="000000"/>
          <w:sz w:val="28"/>
          <w:szCs w:val="28"/>
        </w:rPr>
        <w:t xml:space="preserve">10,4 млн. рублей – межбюджетные трансферты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</w:r>
      <w:proofErr w:type="spellStart"/>
      <w:r w:rsidR="004E4A1D" w:rsidRPr="009F7B74">
        <w:rPr>
          <w:rFonts w:ascii="Times New Roman" w:hAnsi="Times New Roman"/>
          <w:color w:val="000000"/>
          <w:sz w:val="28"/>
          <w:szCs w:val="28"/>
        </w:rPr>
        <w:t>коронавирусную</w:t>
      </w:r>
      <w:proofErr w:type="spellEnd"/>
      <w:r w:rsidR="004E4A1D" w:rsidRPr="009F7B74">
        <w:rPr>
          <w:rFonts w:ascii="Times New Roman" w:hAnsi="Times New Roman"/>
          <w:color w:val="000000"/>
          <w:sz w:val="28"/>
          <w:szCs w:val="28"/>
        </w:rPr>
        <w:t xml:space="preserve"> инфекцию (COVID-19)</w:t>
      </w:r>
      <w:r w:rsidR="004E4A1D">
        <w:rPr>
          <w:rFonts w:ascii="Times New Roman" w:hAnsi="Times New Roman"/>
          <w:bCs/>
          <w:iCs/>
          <w:color w:val="000000"/>
          <w:sz w:val="28"/>
          <w:szCs w:val="28"/>
        </w:rPr>
        <w:t>, новый код доходов в 2021 году</w:t>
      </w:r>
      <w:r w:rsidR="004E4A1D" w:rsidRPr="009F7B74">
        <w:rPr>
          <w:rFonts w:ascii="Times New Roman" w:hAnsi="Times New Roman"/>
          <w:color w:val="000000"/>
          <w:sz w:val="28"/>
          <w:szCs w:val="28"/>
        </w:rPr>
        <w:t>;</w:t>
      </w:r>
    </w:p>
    <w:p w:rsidR="004E4A1D" w:rsidRPr="009F7B74" w:rsidRDefault="009F115F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4A1D" w:rsidRPr="009F7B74">
        <w:rPr>
          <w:rFonts w:ascii="Times New Roman" w:hAnsi="Times New Roman"/>
          <w:color w:val="000000"/>
          <w:sz w:val="28"/>
          <w:szCs w:val="28"/>
        </w:rPr>
        <w:t>99,6 млн. рублей – м</w:t>
      </w:r>
      <w:r w:rsidR="004E4A1D" w:rsidRPr="009F7B74">
        <w:rPr>
          <w:rFonts w:ascii="Times New Roman" w:eastAsia="Calibri" w:hAnsi="Times New Roman"/>
          <w:sz w:val="28"/>
          <w:szCs w:val="28"/>
        </w:rPr>
        <w:t>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r w:rsidR="004E4A1D" w:rsidRPr="001B7F09">
        <w:rPr>
          <w:rFonts w:ascii="Times New Roman" w:hAnsi="Times New Roman"/>
          <w:color w:val="000000"/>
          <w:sz w:val="28"/>
          <w:szCs w:val="28"/>
        </w:rPr>
        <w:t>1</w:t>
      </w:r>
      <w:r w:rsidR="004E4A1D">
        <w:rPr>
          <w:rFonts w:ascii="Times New Roman" w:hAnsi="Times New Roman"/>
          <w:color w:val="000000"/>
          <w:sz w:val="28"/>
          <w:szCs w:val="28"/>
        </w:rPr>
        <w:t>91,</w:t>
      </w:r>
      <w:r w:rsidR="004E4A1D" w:rsidRPr="001B7F09">
        <w:rPr>
          <w:rFonts w:ascii="Times New Roman" w:hAnsi="Times New Roman"/>
          <w:color w:val="000000"/>
          <w:sz w:val="28"/>
          <w:szCs w:val="28"/>
        </w:rPr>
        <w:t>2 %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 от доходов 2020 </w:t>
      </w:r>
      <w:proofErr w:type="gramStart"/>
      <w:r w:rsidR="004E4A1D">
        <w:rPr>
          <w:rFonts w:ascii="Times New Roman" w:hAnsi="Times New Roman"/>
          <w:color w:val="000000"/>
          <w:sz w:val="28"/>
          <w:szCs w:val="28"/>
        </w:rPr>
        <w:t>года</w:t>
      </w:r>
      <w:r w:rsidR="004E4A1D" w:rsidRPr="008116FA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4E4A1D" w:rsidRPr="008116FA">
        <w:rPr>
          <w:rFonts w:ascii="Times New Roman" w:hAnsi="Times New Roman"/>
          <w:color w:val="000000"/>
          <w:sz w:val="28"/>
          <w:szCs w:val="28"/>
        </w:rPr>
        <w:t>52,1 млн. рублей)</w:t>
      </w:r>
      <w:r w:rsidR="004E4A1D" w:rsidRPr="009F7B74">
        <w:rPr>
          <w:rFonts w:ascii="Times New Roman" w:eastAsia="Calibri" w:hAnsi="Times New Roman"/>
          <w:sz w:val="28"/>
          <w:szCs w:val="28"/>
        </w:rPr>
        <w:t>;</w:t>
      </w:r>
    </w:p>
    <w:p w:rsidR="004E4A1D" w:rsidRPr="009F7B74" w:rsidRDefault="009F115F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4A1D" w:rsidRPr="009F7B74">
        <w:rPr>
          <w:rFonts w:ascii="Times New Roman" w:hAnsi="Times New Roman"/>
          <w:color w:val="000000"/>
          <w:sz w:val="28"/>
          <w:szCs w:val="28"/>
        </w:rPr>
        <w:t xml:space="preserve">736,5 млн. рублей – межбюджетные трансферты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="004E4A1D" w:rsidRPr="009F7B74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4E4A1D" w:rsidRPr="009F7B74">
        <w:rPr>
          <w:rFonts w:ascii="Times New Roman" w:hAnsi="Times New Roman"/>
          <w:color w:val="000000"/>
          <w:sz w:val="28"/>
          <w:szCs w:val="28"/>
        </w:rPr>
        <w:t xml:space="preserve"> инфекцией (COVID-19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4E4A1D">
        <w:rPr>
          <w:rFonts w:ascii="Times New Roman" w:hAnsi="Times New Roman"/>
          <w:bCs/>
          <w:iCs/>
          <w:color w:val="000000"/>
          <w:sz w:val="28"/>
          <w:szCs w:val="28"/>
        </w:rPr>
        <w:t>новый код доходов в 2021 году</w:t>
      </w:r>
      <w:r w:rsidR="004E4A1D" w:rsidRPr="009F7B74">
        <w:rPr>
          <w:rFonts w:ascii="Times New Roman" w:hAnsi="Times New Roman"/>
          <w:color w:val="000000"/>
          <w:sz w:val="28"/>
          <w:szCs w:val="28"/>
        </w:rPr>
        <w:t>;</w:t>
      </w:r>
    </w:p>
    <w:p w:rsidR="004E4A1D" w:rsidRDefault="004E4A1D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280,5 млн. рублей – межбюджетные трансферты из бюджетов ТФОМС других субъектов РФ, 100,2% от утвержденных значений на 2021 год (280,0 млн. рублей) и 83,0% от доходов 2020 года (</w:t>
      </w:r>
      <w:r w:rsidRPr="00A26633">
        <w:rPr>
          <w:rFonts w:ascii="Times New Roman" w:hAnsi="Times New Roman"/>
          <w:sz w:val="28"/>
          <w:szCs w:val="28"/>
        </w:rPr>
        <w:t>337,9</w:t>
      </w:r>
      <w:r>
        <w:rPr>
          <w:rFonts w:ascii="Times New Roman" w:hAnsi="Times New Roman"/>
          <w:color w:val="000000"/>
          <w:sz w:val="28"/>
          <w:szCs w:val="28"/>
        </w:rPr>
        <w:t>млн. рублей);</w:t>
      </w:r>
    </w:p>
    <w:p w:rsidR="004E4A1D" w:rsidRPr="00D8115F" w:rsidRDefault="004E4A1D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 возврат средств – 102,0 млн. рублей, 103,7 % от утвержденных значений на 2021 год, в 2020 году – </w:t>
      </w:r>
      <w:r w:rsidRPr="00220AC0">
        <w:rPr>
          <w:rFonts w:ascii="Times New Roman" w:hAnsi="Times New Roman"/>
          <w:color w:val="000000"/>
          <w:sz w:val="28"/>
          <w:szCs w:val="28"/>
        </w:rPr>
        <w:t>45,5</w:t>
      </w:r>
      <w:r>
        <w:rPr>
          <w:rFonts w:ascii="Times New Roman" w:hAnsi="Times New Roman"/>
          <w:color w:val="000000"/>
          <w:sz w:val="28"/>
          <w:szCs w:val="28"/>
        </w:rPr>
        <w:t xml:space="preserve"> млн. рублей.</w:t>
      </w:r>
    </w:p>
    <w:p w:rsidR="004E4A1D" w:rsidRPr="0092200C" w:rsidRDefault="004E4A1D" w:rsidP="004E4A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A1D" w:rsidRDefault="004E4A1D" w:rsidP="004E4A1D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3</w:t>
      </w:r>
    </w:p>
    <w:p w:rsidR="004E4A1D" w:rsidRDefault="004E4A1D" w:rsidP="004E4A1D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4E4A1D" w:rsidRDefault="004E4A1D" w:rsidP="004E4A1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Исполнение бюджета ТФОМС Костромской области по расходам</w:t>
      </w:r>
    </w:p>
    <w:p w:rsidR="004E4A1D" w:rsidRDefault="004E4A1D" w:rsidP="004E4A1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</w:t>
      </w:r>
      <w:r w:rsidRPr="00FA21D0">
        <w:rPr>
          <w:rFonts w:ascii="Times New Roman" w:hAnsi="Times New Roman"/>
          <w:color w:val="000000"/>
          <w:sz w:val="28"/>
          <w:szCs w:val="28"/>
        </w:rPr>
        <w:t>ТФОМС Костромской области</w:t>
      </w:r>
      <w:r w:rsidR="009F11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(далее -</w:t>
      </w:r>
      <w:r w:rsidR="009F11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Фонд)</w:t>
      </w:r>
      <w:r w:rsidR="009F11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2021 год составили 9 682,7 млн. рублей, 98,1 % от утвержденных Росписью расходов на год (9 866,6 млн. рублей) и 110,6 % от расходов 2020 года (</w:t>
      </w:r>
      <w:r w:rsidRPr="00D62C7D">
        <w:rPr>
          <w:rFonts w:ascii="Times New Roman" w:hAnsi="Times New Roman"/>
          <w:sz w:val="28"/>
          <w:szCs w:val="28"/>
        </w:rPr>
        <w:t>8 757,8</w:t>
      </w:r>
      <w:r>
        <w:rPr>
          <w:rFonts w:ascii="Times New Roman" w:hAnsi="Times New Roman"/>
          <w:color w:val="000000"/>
          <w:sz w:val="28"/>
          <w:szCs w:val="28"/>
        </w:rPr>
        <w:t>млн. рублей)</w:t>
      </w:r>
      <w:r>
        <w:rPr>
          <w:rFonts w:ascii="Times New Roman" w:hAnsi="Times New Roman"/>
          <w:sz w:val="28"/>
          <w:szCs w:val="28"/>
        </w:rPr>
        <w:t>.</w:t>
      </w: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бюджета по расходам составило по направлениям: </w:t>
      </w: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8 354,1</w:t>
      </w:r>
      <w:r w:rsidR="009F11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млн. рублей – на выполнение территориальной программы ОМС</w:t>
      </w:r>
      <w:r w:rsidR="009F11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рамках базовой программы всего, 99,9 </w:t>
      </w:r>
      <w:r>
        <w:rPr>
          <w:rFonts w:ascii="Times New Roman" w:hAnsi="Times New Roman"/>
          <w:color w:val="000000"/>
          <w:sz w:val="28"/>
          <w:szCs w:val="28"/>
        </w:rPr>
        <w:t>% от утвержденных расходов на год (8 362,9 млн. рублей) и 101,7 % от расходов 2020 года (</w:t>
      </w:r>
      <w:r w:rsidRPr="00D62C7D">
        <w:rPr>
          <w:rFonts w:ascii="Times New Roman" w:hAnsi="Times New Roman"/>
          <w:bCs/>
          <w:iCs/>
          <w:color w:val="000000"/>
          <w:sz w:val="28"/>
          <w:szCs w:val="28"/>
        </w:rPr>
        <w:t>8 210,8</w:t>
      </w:r>
      <w:r>
        <w:rPr>
          <w:rFonts w:ascii="Times New Roman" w:hAnsi="Times New Roman"/>
          <w:color w:val="000000"/>
          <w:sz w:val="28"/>
          <w:szCs w:val="28"/>
        </w:rPr>
        <w:t>млн. рублей)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из них перечислено:</w:t>
      </w: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8 054,2 млн.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финансовое обеспечение обязательного медицинского страхования в соответствии с договорами между Фондом и СМО, </w:t>
      </w:r>
      <w:r>
        <w:rPr>
          <w:rFonts w:ascii="Times New Roman" w:hAnsi="Times New Roman"/>
          <w:color w:val="000000"/>
          <w:sz w:val="28"/>
          <w:szCs w:val="28"/>
        </w:rPr>
        <w:t>99,9 % от утвержденных расходов на год (8 062,9 млн. рублей) и 106,2 % от расходов 2020 года (</w:t>
      </w:r>
      <w:r w:rsidRPr="00220AC0">
        <w:rPr>
          <w:rFonts w:ascii="Times New Roman" w:hAnsi="Times New Roman"/>
          <w:sz w:val="28"/>
          <w:szCs w:val="28"/>
        </w:rPr>
        <w:t>7 581,8</w:t>
      </w:r>
      <w:r>
        <w:rPr>
          <w:rFonts w:ascii="Times New Roman" w:hAnsi="Times New Roman"/>
          <w:color w:val="000000"/>
          <w:sz w:val="28"/>
          <w:szCs w:val="28"/>
        </w:rPr>
        <w:t>млн. рублей)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299,9 млн.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 лечение граждан Костромской области в медицинских организациях других субъектов РФ, </w:t>
      </w:r>
      <w:r>
        <w:rPr>
          <w:rFonts w:ascii="Times New Roman" w:hAnsi="Times New Roman"/>
          <w:color w:val="000000"/>
          <w:sz w:val="28"/>
          <w:szCs w:val="28"/>
        </w:rPr>
        <w:t>99,97 % от утвержденных расходов на год (300,0 млн. рублей) и 47,7 % от расходов 2020 года (</w:t>
      </w:r>
      <w:r w:rsidRPr="00220AC0">
        <w:rPr>
          <w:rFonts w:ascii="Times New Roman" w:hAnsi="Times New Roman"/>
          <w:sz w:val="28"/>
          <w:szCs w:val="28"/>
        </w:rPr>
        <w:t>629,0</w:t>
      </w:r>
      <w:r w:rsidR="009F1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млн. рублей</w:t>
      </w:r>
      <w:r w:rsidR="009F115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Снижение расходов в 2021 году объясняется изменением источника финансирования медицинских организ</w:t>
      </w:r>
      <w:r w:rsidR="009F115F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 федерального уровня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4E4A1D" w:rsidRPr="00FA21D0" w:rsidRDefault="004E4A1D" w:rsidP="004E4A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2,4 млн. рублей – на </w:t>
      </w:r>
      <w:proofErr w:type="spellStart"/>
      <w:r w:rsidRPr="00FA21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софинансирование</w:t>
      </w:r>
      <w:proofErr w:type="spellEnd"/>
      <w:r w:rsidRPr="00FA21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персонала,               1,5 </w:t>
      </w:r>
      <w:r w:rsidRPr="00FA21D0">
        <w:rPr>
          <w:rFonts w:ascii="Times New Roman" w:hAnsi="Times New Roman" w:cs="Times New Roman"/>
          <w:color w:val="000000"/>
          <w:sz w:val="28"/>
          <w:szCs w:val="28"/>
        </w:rPr>
        <w:t>% от утвержденных расходов на год (160,3 млн. рублей) и 22,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21D0">
        <w:rPr>
          <w:rFonts w:ascii="Times New Roman" w:hAnsi="Times New Roman" w:cs="Times New Roman"/>
          <w:color w:val="000000"/>
          <w:sz w:val="28"/>
          <w:szCs w:val="28"/>
        </w:rPr>
        <w:t xml:space="preserve"> % от расходов </w:t>
      </w:r>
      <w:r w:rsidRPr="00FA21D0">
        <w:rPr>
          <w:rFonts w:ascii="Times New Roman" w:hAnsi="Times New Roman" w:cs="Times New Roman"/>
          <w:color w:val="000000"/>
          <w:sz w:val="28"/>
          <w:szCs w:val="28"/>
        </w:rPr>
        <w:lastRenderedPageBreak/>
        <w:t>2020 года (</w:t>
      </w:r>
      <w:r w:rsidRPr="00FA21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Pr="00FA21D0">
        <w:rPr>
          <w:rFonts w:ascii="Times New Roman" w:hAnsi="Times New Roman" w:cs="Times New Roman"/>
          <w:color w:val="000000"/>
          <w:sz w:val="28"/>
          <w:szCs w:val="28"/>
        </w:rPr>
        <w:t>млн. рублей). Уменьшение расходов связано с и</w:t>
      </w:r>
      <w:r w:rsidRPr="00FA21D0">
        <w:rPr>
          <w:rFonts w:ascii="Times New Roman" w:hAnsi="Times New Roman" w:cs="Times New Roman"/>
          <w:sz w:val="28"/>
          <w:szCs w:val="28"/>
        </w:rPr>
        <w:t xml:space="preserve">зменением перечня медицинских организаций, которые могут формировать заявки и отсутствием фактического прироста численности </w:t>
      </w:r>
      <w:r w:rsidRPr="00FA21D0">
        <w:rPr>
          <w:rFonts w:ascii="Times New Roman" w:hAnsi="Times New Roman" w:cs="Times New Roman"/>
          <w:bCs/>
          <w:sz w:val="28"/>
          <w:szCs w:val="28"/>
        </w:rPr>
        <w:t>врачей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медицинского персонала</w:t>
      </w:r>
      <w:r w:rsidRPr="00FA21D0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A1D" w:rsidRPr="00FA21D0" w:rsidRDefault="004E4A1D" w:rsidP="004E4A1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A40BF4">
        <w:rPr>
          <w:rFonts w:ascii="Times New Roman" w:hAnsi="Times New Roman"/>
          <w:bCs/>
          <w:iCs/>
          <w:color w:val="000000"/>
          <w:sz w:val="28"/>
          <w:szCs w:val="28"/>
        </w:rPr>
        <w:t>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Pr="00A40BF4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течении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2021</w:t>
      </w:r>
      <w:r w:rsidRPr="00A40BF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не осуществлялись</w:t>
      </w:r>
      <w:r w:rsidRPr="00FA21D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(отсутствие заявок от медицинских организаций);</w:t>
      </w:r>
    </w:p>
    <w:p w:rsidR="004E4A1D" w:rsidRDefault="004E4A1D" w:rsidP="004E4A1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D6FCC">
        <w:rPr>
          <w:rFonts w:ascii="Times New Roman" w:hAnsi="Times New Roman"/>
          <w:bCs/>
          <w:iCs/>
          <w:color w:val="000000"/>
          <w:sz w:val="28"/>
          <w:szCs w:val="28"/>
        </w:rPr>
        <w:t>901,5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млн. рублей – всего на дополнительное финансовое обеспечение в рамках реализации территориальных программ ОМС</w:t>
      </w:r>
      <w:r w:rsidR="009F11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7A3195">
        <w:rPr>
          <w:rFonts w:ascii="Times New Roman" w:hAnsi="Times New Roman"/>
          <w:color w:val="000000"/>
          <w:sz w:val="28"/>
          <w:szCs w:val="28"/>
        </w:rPr>
        <w:t>100,0 % от ут</w:t>
      </w:r>
      <w:r>
        <w:rPr>
          <w:rFonts w:ascii="Times New Roman" w:hAnsi="Times New Roman"/>
          <w:color w:val="000000"/>
          <w:sz w:val="28"/>
          <w:szCs w:val="28"/>
        </w:rPr>
        <w:t>вержденных расходов на год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в том числе:</w:t>
      </w:r>
    </w:p>
    <w:p w:rsidR="004E4A1D" w:rsidRDefault="009F115F" w:rsidP="004E4A1D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65,4 млн. рублей – </w:t>
      </w:r>
      <w:r w:rsidR="004E4A1D" w:rsidRPr="007A3195">
        <w:rPr>
          <w:rFonts w:ascii="Times New Roman" w:hAnsi="Times New Roman"/>
          <w:sz w:val="28"/>
          <w:szCs w:val="28"/>
        </w:rPr>
        <w:t xml:space="preserve">за счет средств </w:t>
      </w:r>
      <w:r w:rsidR="004E4A1D">
        <w:rPr>
          <w:rFonts w:ascii="Times New Roman" w:hAnsi="Times New Roman"/>
          <w:color w:val="000000"/>
          <w:sz w:val="28"/>
          <w:szCs w:val="28"/>
        </w:rPr>
        <w:t>бюджета ФОМС;</w:t>
      </w:r>
    </w:p>
    <w:p w:rsidR="004E4A1D" w:rsidRPr="00D53911" w:rsidRDefault="009F115F" w:rsidP="004E4A1D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836,1 млн. рублей – </w:t>
      </w:r>
      <w:r w:rsidR="004E4A1D" w:rsidRPr="007A3195">
        <w:rPr>
          <w:rFonts w:ascii="Times New Roman" w:hAnsi="Times New Roman"/>
          <w:sz w:val="28"/>
          <w:szCs w:val="28"/>
        </w:rPr>
        <w:t>за счет средств резервного фонда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A1D">
        <w:rPr>
          <w:rFonts w:ascii="Times New Roman" w:hAnsi="Times New Roman"/>
          <w:color w:val="000000"/>
          <w:sz w:val="28"/>
          <w:szCs w:val="28"/>
        </w:rPr>
        <w:t>(расходы 2020 года: 52,1 млн. рублей)</w:t>
      </w:r>
      <w:r w:rsidR="004E4A1D">
        <w:rPr>
          <w:rFonts w:ascii="Times New Roman" w:hAnsi="Times New Roman"/>
          <w:bCs/>
          <w:iCs/>
          <w:color w:val="000000"/>
          <w:sz w:val="28"/>
          <w:szCs w:val="28"/>
        </w:rPr>
        <w:t xml:space="preserve">;   </w:t>
      </w:r>
    </w:p>
    <w:p w:rsidR="004E4A1D" w:rsidRDefault="004E4A1D" w:rsidP="004E4A1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280,5 млн.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на </w:t>
      </w:r>
      <w:r>
        <w:rPr>
          <w:rFonts w:ascii="Times New Roman" w:hAnsi="Times New Roman"/>
          <w:color w:val="000000"/>
          <w:sz w:val="28"/>
          <w:szCs w:val="28"/>
        </w:rPr>
        <w:t>оплату стоимости медицинской помощи, оказанной медицинскими организациями Костромской области лицам, застрахованным на территории других субъектов Р</w:t>
      </w:r>
      <w:r w:rsidR="009F115F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="009F115F">
        <w:rPr>
          <w:rFonts w:ascii="Times New Roman" w:hAnsi="Times New Roman"/>
          <w:color w:val="000000"/>
          <w:sz w:val="28"/>
          <w:szCs w:val="28"/>
        </w:rPr>
        <w:t>едерации</w:t>
      </w:r>
      <w:r>
        <w:rPr>
          <w:rFonts w:ascii="Times New Roman" w:hAnsi="Times New Roman"/>
          <w:color w:val="000000"/>
          <w:sz w:val="28"/>
          <w:szCs w:val="28"/>
        </w:rPr>
        <w:t>, 100 % от утвержденных расходов на год (280,0 млн. рублей) и 83,0 % от расходов 2020 года (</w:t>
      </w:r>
      <w:r w:rsidRPr="0073673F">
        <w:rPr>
          <w:rFonts w:ascii="Times New Roman" w:hAnsi="Times New Roman"/>
          <w:sz w:val="28"/>
          <w:szCs w:val="28"/>
        </w:rPr>
        <w:t>337,9</w:t>
      </w:r>
      <w:r w:rsidR="009F1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млн. рублей);</w:t>
      </w:r>
    </w:p>
    <w:p w:rsidR="004E4A1D" w:rsidRPr="00144770" w:rsidRDefault="004E4A1D" w:rsidP="004E4A1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7EAB">
        <w:rPr>
          <w:rFonts w:ascii="Times New Roman" w:hAnsi="Times New Roman"/>
          <w:sz w:val="28"/>
          <w:szCs w:val="28"/>
        </w:rPr>
        <w:t>67,3</w:t>
      </w:r>
      <w:r w:rsidR="009F115F">
        <w:rPr>
          <w:rFonts w:ascii="Times New Roman" w:hAnsi="Times New Roman"/>
          <w:sz w:val="28"/>
          <w:szCs w:val="28"/>
        </w:rPr>
        <w:t xml:space="preserve"> </w:t>
      </w:r>
      <w:r w:rsidRPr="00A17EAB">
        <w:rPr>
          <w:rFonts w:ascii="Times New Roman" w:hAnsi="Times New Roman"/>
          <w:sz w:val="28"/>
          <w:szCs w:val="28"/>
        </w:rPr>
        <w:t>млн</w:t>
      </w:r>
      <w:r w:rsidRPr="00144770">
        <w:rPr>
          <w:rFonts w:ascii="Times New Roman" w:hAnsi="Times New Roman"/>
          <w:sz w:val="28"/>
          <w:szCs w:val="28"/>
        </w:rPr>
        <w:t>. рублей – на финансовое обеспечение мероприятий по</w:t>
      </w:r>
      <w:r>
        <w:rPr>
          <w:rFonts w:ascii="Times New Roman" w:hAnsi="Times New Roman"/>
          <w:sz w:val="28"/>
          <w:szCs w:val="28"/>
        </w:rPr>
        <w:t> </w:t>
      </w:r>
      <w:r w:rsidRPr="00144770">
        <w:rPr>
          <w:rFonts w:ascii="Times New Roman" w:hAnsi="Times New Roman"/>
          <w:sz w:val="28"/>
          <w:szCs w:val="28"/>
        </w:rPr>
        <w:t>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9F1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– Мероприятия)</w:t>
      </w:r>
      <w:r>
        <w:rPr>
          <w:rFonts w:ascii="Times New Roman" w:hAnsi="Times New Roman"/>
          <w:sz w:val="28"/>
          <w:szCs w:val="28"/>
        </w:rPr>
        <w:t xml:space="preserve">, 91,9 </w:t>
      </w:r>
      <w:r w:rsidRPr="00144770">
        <w:rPr>
          <w:rFonts w:ascii="Times New Roman" w:hAnsi="Times New Roman"/>
          <w:sz w:val="28"/>
          <w:szCs w:val="28"/>
        </w:rPr>
        <w:t>% от утвержденных расходов на год (</w:t>
      </w:r>
      <w:r>
        <w:rPr>
          <w:rFonts w:ascii="Times New Roman" w:hAnsi="Times New Roman"/>
          <w:sz w:val="28"/>
          <w:szCs w:val="28"/>
        </w:rPr>
        <w:t xml:space="preserve">73,1 </w:t>
      </w:r>
      <w:r w:rsidRPr="00144770">
        <w:rPr>
          <w:rFonts w:ascii="Times New Roman" w:hAnsi="Times New Roman"/>
          <w:sz w:val="28"/>
          <w:szCs w:val="28"/>
        </w:rPr>
        <w:t xml:space="preserve">млн. рублей) и </w:t>
      </w:r>
      <w:r>
        <w:rPr>
          <w:rFonts w:ascii="Times New Roman" w:hAnsi="Times New Roman"/>
          <w:sz w:val="28"/>
          <w:szCs w:val="28"/>
        </w:rPr>
        <w:t xml:space="preserve">113,5 </w:t>
      </w:r>
      <w:r w:rsidRPr="00144770">
        <w:rPr>
          <w:rFonts w:ascii="Times New Roman" w:hAnsi="Times New Roman"/>
          <w:sz w:val="28"/>
          <w:szCs w:val="28"/>
        </w:rPr>
        <w:t xml:space="preserve">% от расходов </w:t>
      </w:r>
      <w:r>
        <w:rPr>
          <w:rFonts w:ascii="Times New Roman" w:hAnsi="Times New Roman"/>
          <w:sz w:val="28"/>
          <w:szCs w:val="28"/>
        </w:rPr>
        <w:t>2020</w:t>
      </w:r>
      <w:r w:rsidRPr="00144770">
        <w:rPr>
          <w:rFonts w:ascii="Times New Roman" w:hAnsi="Times New Roman"/>
          <w:sz w:val="28"/>
          <w:szCs w:val="28"/>
        </w:rPr>
        <w:t xml:space="preserve"> года (</w:t>
      </w:r>
      <w:r w:rsidRPr="00320E52">
        <w:rPr>
          <w:rFonts w:ascii="Times New Roman" w:hAnsi="Times New Roman"/>
          <w:sz w:val="28"/>
          <w:szCs w:val="28"/>
        </w:rPr>
        <w:t>59,2</w:t>
      </w:r>
      <w:r w:rsidR="009F115F">
        <w:rPr>
          <w:rFonts w:ascii="Times New Roman" w:hAnsi="Times New Roman"/>
          <w:sz w:val="28"/>
          <w:szCs w:val="28"/>
        </w:rPr>
        <w:t xml:space="preserve"> </w:t>
      </w:r>
      <w:r w:rsidRPr="00144770">
        <w:rPr>
          <w:rFonts w:ascii="Times New Roman" w:hAnsi="Times New Roman"/>
          <w:sz w:val="28"/>
          <w:szCs w:val="28"/>
        </w:rPr>
        <w:t>млн. рублей);</w:t>
      </w:r>
    </w:p>
    <w:p w:rsidR="004E4A1D" w:rsidRPr="00572AA8" w:rsidRDefault="004E4A1D" w:rsidP="004E4A1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2AA8">
        <w:rPr>
          <w:rFonts w:ascii="Times New Roman" w:hAnsi="Times New Roman"/>
          <w:sz w:val="28"/>
          <w:szCs w:val="28"/>
        </w:rPr>
        <w:t xml:space="preserve">2,4 млн. рублей </w:t>
      </w:r>
      <w:r>
        <w:rPr>
          <w:rFonts w:ascii="Times New Roman" w:hAnsi="Times New Roman"/>
          <w:sz w:val="28"/>
          <w:szCs w:val="28"/>
        </w:rPr>
        <w:t>– на ф</w:t>
      </w:r>
      <w:r w:rsidRPr="00572AA8">
        <w:rPr>
          <w:rFonts w:ascii="Times New Roman" w:hAnsi="Times New Roman"/>
          <w:color w:val="000000"/>
          <w:sz w:val="28"/>
          <w:szCs w:val="28"/>
        </w:rPr>
        <w:t xml:space="preserve">инансовое обеспечение проведения углубленной диспансеризации застрахованных по обязательному медицинскому страхованию лиц, перенесших новую </w:t>
      </w:r>
      <w:proofErr w:type="spellStart"/>
      <w:r w:rsidRPr="00572AA8">
        <w:rPr>
          <w:rFonts w:ascii="Times New Roman" w:hAnsi="Times New Roman"/>
          <w:color w:val="000000"/>
          <w:sz w:val="28"/>
          <w:szCs w:val="28"/>
        </w:rPr>
        <w:t>коронавирусную</w:t>
      </w:r>
      <w:proofErr w:type="spellEnd"/>
      <w:r w:rsidRPr="00572AA8">
        <w:rPr>
          <w:rFonts w:ascii="Times New Roman" w:hAnsi="Times New Roman"/>
          <w:color w:val="000000"/>
          <w:sz w:val="28"/>
          <w:szCs w:val="28"/>
        </w:rPr>
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Федерации»</w:t>
      </w:r>
      <w:r w:rsidRPr="00572AA8">
        <w:rPr>
          <w:rFonts w:ascii="Times New Roman" w:hAnsi="Times New Roman"/>
          <w:sz w:val="28"/>
          <w:szCs w:val="28"/>
        </w:rPr>
        <w:t>, 23,1 % от утвержденных расходов на год (10,4 млн. рублей);</w:t>
      </w:r>
    </w:p>
    <w:p w:rsidR="004E4A1D" w:rsidRPr="001B7F09" w:rsidRDefault="004E4A1D" w:rsidP="004E4A1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7F09">
        <w:rPr>
          <w:rFonts w:ascii="Times New Roman" w:hAnsi="Times New Roman"/>
          <w:sz w:val="28"/>
          <w:szCs w:val="28"/>
        </w:rPr>
        <w:t xml:space="preserve">74,5 </w:t>
      </w:r>
      <w:r w:rsidRPr="001B7F0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млн. рублей – на исполнение управленческих функций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Фонда</w:t>
      </w:r>
      <w:r w:rsidR="009F11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Pr="001B7F09">
        <w:rPr>
          <w:rFonts w:ascii="Times New Roman" w:hAnsi="Times New Roman"/>
          <w:color w:val="000000"/>
          <w:sz w:val="28"/>
          <w:szCs w:val="28"/>
        </w:rPr>
        <w:t>98,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B7F09">
        <w:rPr>
          <w:rFonts w:ascii="Times New Roman" w:hAnsi="Times New Roman"/>
          <w:color w:val="000000"/>
          <w:sz w:val="28"/>
          <w:szCs w:val="28"/>
        </w:rPr>
        <w:t xml:space="preserve"> % от утвержденных расходов на год (75,8 млн. рублей) и 106,9% от расходов 2020 года (</w:t>
      </w:r>
      <w:r w:rsidRPr="001B7F09">
        <w:rPr>
          <w:rFonts w:ascii="Times New Roman" w:hAnsi="Times New Roman"/>
          <w:sz w:val="28"/>
          <w:szCs w:val="28"/>
        </w:rPr>
        <w:t xml:space="preserve">69,7 </w:t>
      </w:r>
      <w:r w:rsidRPr="001B7F09">
        <w:rPr>
          <w:rFonts w:ascii="Times New Roman" w:hAnsi="Times New Roman"/>
          <w:color w:val="000000"/>
          <w:sz w:val="28"/>
          <w:szCs w:val="28"/>
        </w:rPr>
        <w:t>млн. рублей)</w:t>
      </w:r>
      <w:r w:rsidRPr="001B7F0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4E4A1D" w:rsidRDefault="004E4A1D" w:rsidP="004E4A1D">
      <w:pPr>
        <w:spacing w:after="0" w:line="240" w:lineRule="auto"/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4E4A1D" w:rsidRPr="001B7F09" w:rsidRDefault="004E4A1D" w:rsidP="004E4A1D">
      <w:pPr>
        <w:spacing w:after="0" w:line="240" w:lineRule="auto"/>
        <w:ind w:left="708"/>
        <w:rPr>
          <w:rFonts w:ascii="Times New Roman" w:hAnsi="Times New Roman"/>
          <w:b/>
          <w:color w:val="000000"/>
          <w:sz w:val="28"/>
          <w:szCs w:val="28"/>
        </w:rPr>
      </w:pPr>
      <w:r w:rsidRPr="001B7F09">
        <w:rPr>
          <w:rFonts w:ascii="Times New Roman" w:hAnsi="Times New Roman"/>
          <w:b/>
          <w:color w:val="000000"/>
          <w:sz w:val="28"/>
          <w:szCs w:val="28"/>
        </w:rPr>
        <w:t>СЛАЙДЫ 4</w:t>
      </w:r>
      <w:r w:rsidR="003578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7F09">
        <w:rPr>
          <w:rFonts w:ascii="Times New Roman" w:hAnsi="Times New Roman"/>
          <w:b/>
          <w:color w:val="000000"/>
          <w:sz w:val="28"/>
          <w:szCs w:val="28"/>
        </w:rPr>
        <w:t>-</w:t>
      </w:r>
      <w:r w:rsidR="003578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7F09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4E4A1D" w:rsidRDefault="004E4A1D" w:rsidP="004E4A1D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4E4A1D" w:rsidRPr="00C02415" w:rsidRDefault="004E4A1D" w:rsidP="009F115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2415">
        <w:rPr>
          <w:rFonts w:ascii="Times New Roman" w:hAnsi="Times New Roman"/>
          <w:b/>
          <w:color w:val="000000"/>
          <w:sz w:val="28"/>
          <w:szCs w:val="28"/>
        </w:rPr>
        <w:t>Анализ движения средств нормированного страхового запаса ТФОМС Костромской области</w:t>
      </w:r>
    </w:p>
    <w:p w:rsidR="004E4A1D" w:rsidRPr="00C02415" w:rsidRDefault="004E4A1D" w:rsidP="004E4A1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4A1D" w:rsidRPr="00C02415" w:rsidRDefault="004E4A1D" w:rsidP="004E4A1D">
      <w:pPr>
        <w:spacing w:after="0" w:line="240" w:lineRule="auto"/>
        <w:ind w:firstLine="720"/>
        <w:jc w:val="both"/>
        <w:rPr>
          <w:rStyle w:val="FontStyle20"/>
          <w:sz w:val="28"/>
          <w:szCs w:val="28"/>
        </w:rPr>
      </w:pPr>
      <w:r w:rsidRPr="00C02415">
        <w:rPr>
          <w:rStyle w:val="FontStyle20"/>
          <w:color w:val="000000"/>
          <w:sz w:val="28"/>
          <w:szCs w:val="28"/>
        </w:rPr>
        <w:t xml:space="preserve">В соответствии со статьей 6 Закона Фондом сформирован нормированный страховой запас с учетом остатка на начало года в сумме </w:t>
      </w:r>
      <w:r>
        <w:rPr>
          <w:rStyle w:val="FontStyle20"/>
          <w:color w:val="000000"/>
          <w:sz w:val="28"/>
          <w:szCs w:val="28"/>
        </w:rPr>
        <w:t xml:space="preserve"> 1 954,8 </w:t>
      </w:r>
      <w:r w:rsidRPr="00C02415">
        <w:rPr>
          <w:rStyle w:val="FontStyle20"/>
          <w:color w:val="000000"/>
          <w:sz w:val="28"/>
          <w:szCs w:val="28"/>
        </w:rPr>
        <w:t xml:space="preserve">млн. рублей </w:t>
      </w:r>
      <w:r w:rsidRPr="00C0241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 2020</w:t>
      </w:r>
      <w:r w:rsidRPr="00C02415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у- </w:t>
      </w:r>
      <w:r w:rsidRPr="00C06771">
        <w:rPr>
          <w:rStyle w:val="FontStyle20"/>
          <w:color w:val="000000"/>
          <w:sz w:val="28"/>
          <w:szCs w:val="28"/>
        </w:rPr>
        <w:t>1</w:t>
      </w:r>
      <w:r>
        <w:rPr>
          <w:rStyle w:val="FontStyle20"/>
          <w:color w:val="000000"/>
          <w:sz w:val="28"/>
          <w:szCs w:val="28"/>
        </w:rPr>
        <w:t> </w:t>
      </w:r>
      <w:r w:rsidRPr="00C06771">
        <w:rPr>
          <w:rStyle w:val="FontStyle20"/>
          <w:color w:val="000000"/>
          <w:sz w:val="28"/>
          <w:szCs w:val="28"/>
        </w:rPr>
        <w:t>427</w:t>
      </w:r>
      <w:r>
        <w:rPr>
          <w:rStyle w:val="FontStyle20"/>
          <w:color w:val="000000"/>
          <w:sz w:val="28"/>
          <w:szCs w:val="28"/>
        </w:rPr>
        <w:t>,1</w:t>
      </w:r>
      <w:r w:rsidRPr="00C02415">
        <w:rPr>
          <w:rFonts w:ascii="Times New Roman" w:hAnsi="Times New Roman"/>
          <w:color w:val="000000"/>
          <w:sz w:val="28"/>
          <w:szCs w:val="28"/>
        </w:rPr>
        <w:t>млн. рублей</w:t>
      </w:r>
      <w:r>
        <w:rPr>
          <w:rFonts w:ascii="Times New Roman" w:hAnsi="Times New Roman"/>
          <w:color w:val="000000"/>
          <w:sz w:val="28"/>
          <w:szCs w:val="28"/>
        </w:rPr>
        <w:t>, рост 137,0</w:t>
      </w:r>
      <w:r w:rsidRPr="00C02415">
        <w:rPr>
          <w:rFonts w:ascii="Times New Roman" w:hAnsi="Times New Roman"/>
          <w:color w:val="000000"/>
          <w:sz w:val="28"/>
          <w:szCs w:val="28"/>
        </w:rPr>
        <w:t xml:space="preserve"> %)</w:t>
      </w:r>
      <w:r w:rsidRPr="00C02415">
        <w:rPr>
          <w:rStyle w:val="FontStyle20"/>
          <w:color w:val="000000"/>
          <w:sz w:val="28"/>
          <w:szCs w:val="28"/>
        </w:rPr>
        <w:t xml:space="preserve">. </w:t>
      </w:r>
    </w:p>
    <w:p w:rsidR="004E4A1D" w:rsidRPr="00C02415" w:rsidRDefault="004E4A1D" w:rsidP="004E4A1D">
      <w:pPr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 w:rsidRPr="00C02415">
        <w:rPr>
          <w:rStyle w:val="FontStyle20"/>
          <w:color w:val="000000"/>
          <w:sz w:val="28"/>
          <w:szCs w:val="28"/>
        </w:rPr>
        <w:lastRenderedPageBreak/>
        <w:t xml:space="preserve">Расходы нормированного страхового запаса в отчетном периоде составили </w:t>
      </w:r>
      <w:r>
        <w:rPr>
          <w:rStyle w:val="FontStyle20"/>
          <w:color w:val="000000"/>
          <w:sz w:val="28"/>
          <w:szCs w:val="28"/>
        </w:rPr>
        <w:t>в целом 1 794,0</w:t>
      </w:r>
      <w:r w:rsidRPr="00C02415">
        <w:rPr>
          <w:rStyle w:val="FontStyle20"/>
          <w:color w:val="000000"/>
          <w:sz w:val="28"/>
          <w:szCs w:val="28"/>
        </w:rPr>
        <w:t xml:space="preserve">млн. рублей </w:t>
      </w:r>
      <w:r w:rsidRPr="00C0241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 2020</w:t>
      </w:r>
      <w:r w:rsidRPr="00C02415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у- </w:t>
      </w:r>
      <w:r>
        <w:rPr>
          <w:rStyle w:val="FontStyle20"/>
          <w:color w:val="000000"/>
          <w:sz w:val="28"/>
          <w:szCs w:val="28"/>
        </w:rPr>
        <w:t xml:space="preserve">1 316,7 </w:t>
      </w:r>
      <w:r w:rsidRPr="00C02415">
        <w:rPr>
          <w:rFonts w:ascii="Times New Roman" w:hAnsi="Times New Roman"/>
          <w:color w:val="000000"/>
          <w:sz w:val="28"/>
          <w:szCs w:val="28"/>
        </w:rPr>
        <w:t>млн. рублей</w:t>
      </w:r>
      <w:r>
        <w:rPr>
          <w:rFonts w:ascii="Times New Roman" w:hAnsi="Times New Roman"/>
          <w:color w:val="000000"/>
          <w:sz w:val="28"/>
          <w:szCs w:val="28"/>
        </w:rPr>
        <w:t>, рост 136,2</w:t>
      </w:r>
      <w:r w:rsidRPr="00C02415">
        <w:rPr>
          <w:rFonts w:ascii="Times New Roman" w:hAnsi="Times New Roman"/>
          <w:color w:val="000000"/>
          <w:sz w:val="28"/>
          <w:szCs w:val="28"/>
        </w:rPr>
        <w:t xml:space="preserve"> %)</w:t>
      </w:r>
      <w:r w:rsidRPr="00C02415">
        <w:rPr>
          <w:rStyle w:val="FontStyle20"/>
          <w:color w:val="000000"/>
          <w:sz w:val="28"/>
          <w:szCs w:val="28"/>
        </w:rPr>
        <w:t xml:space="preserve">, в том числе перечислено: </w:t>
      </w:r>
    </w:p>
    <w:p w:rsidR="009F115F" w:rsidRDefault="009F115F" w:rsidP="004E4A1D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870,5 </w:t>
      </w:r>
      <w:r w:rsidR="004E4A1D" w:rsidRPr="00C02415">
        <w:rPr>
          <w:rStyle w:val="FontStyle20"/>
          <w:color w:val="000000"/>
          <w:sz w:val="28"/>
          <w:szCs w:val="28"/>
        </w:rPr>
        <w:t xml:space="preserve">млн. рублей </w:t>
      </w:r>
      <w:r w:rsidR="004E4A1D">
        <w:rPr>
          <w:rStyle w:val="FontStyle20"/>
          <w:color w:val="000000"/>
          <w:sz w:val="28"/>
          <w:szCs w:val="28"/>
        </w:rPr>
        <w:t xml:space="preserve">на </w:t>
      </w:r>
      <w:r w:rsidR="004E4A1D" w:rsidRPr="00C02415">
        <w:rPr>
          <w:rStyle w:val="FontStyle20"/>
          <w:color w:val="000000"/>
          <w:sz w:val="28"/>
          <w:szCs w:val="28"/>
        </w:rPr>
        <w:t>дополнительно</w:t>
      </w:r>
      <w:r w:rsidR="004E4A1D">
        <w:rPr>
          <w:rStyle w:val="FontStyle20"/>
          <w:color w:val="000000"/>
          <w:sz w:val="28"/>
          <w:szCs w:val="28"/>
        </w:rPr>
        <w:t>е</w:t>
      </w:r>
      <w:r w:rsidR="004E4A1D" w:rsidRPr="00C02415">
        <w:rPr>
          <w:rStyle w:val="FontStyle20"/>
          <w:color w:val="000000"/>
          <w:sz w:val="28"/>
          <w:szCs w:val="28"/>
        </w:rPr>
        <w:t xml:space="preserve"> финансово</w:t>
      </w:r>
      <w:r w:rsidR="004E4A1D">
        <w:rPr>
          <w:rStyle w:val="FontStyle20"/>
          <w:color w:val="000000"/>
          <w:sz w:val="28"/>
          <w:szCs w:val="28"/>
        </w:rPr>
        <w:t>е</w:t>
      </w:r>
      <w:r w:rsidR="004E4A1D" w:rsidRPr="00C02415">
        <w:rPr>
          <w:rStyle w:val="FontStyle20"/>
          <w:color w:val="000000"/>
          <w:sz w:val="28"/>
          <w:szCs w:val="28"/>
        </w:rPr>
        <w:t xml:space="preserve"> обеспечени</w:t>
      </w:r>
      <w:r>
        <w:rPr>
          <w:rStyle w:val="FontStyle20"/>
          <w:color w:val="000000"/>
          <w:sz w:val="28"/>
          <w:szCs w:val="28"/>
        </w:rPr>
        <w:t>е</w:t>
      </w:r>
      <w:r w:rsidR="004E4A1D" w:rsidRPr="00C02415">
        <w:rPr>
          <w:rStyle w:val="FontStyle20"/>
          <w:color w:val="000000"/>
          <w:sz w:val="28"/>
          <w:szCs w:val="28"/>
        </w:rPr>
        <w:t xml:space="preserve"> оплаты оказанной медицинской помощи в страховые медицинские организации</w:t>
      </w:r>
      <w:r>
        <w:rPr>
          <w:rStyle w:val="FontStyle20"/>
          <w:color w:val="000000"/>
          <w:sz w:val="28"/>
          <w:szCs w:val="28"/>
        </w:rPr>
        <w:t xml:space="preserve"> 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(</w:t>
      </w:r>
      <w:r w:rsidR="004E4A1D">
        <w:rPr>
          <w:rStyle w:val="FontStyle20"/>
          <w:color w:val="000000"/>
          <w:sz w:val="28"/>
          <w:szCs w:val="28"/>
        </w:rPr>
        <w:t xml:space="preserve">279,8 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млн. рублей</w:t>
      </w:r>
      <w:r w:rsidR="004E4A1D">
        <w:rPr>
          <w:rFonts w:ascii="Times New Roman" w:hAnsi="Times New Roman"/>
          <w:color w:val="000000"/>
          <w:sz w:val="28"/>
          <w:szCs w:val="28"/>
        </w:rPr>
        <w:t>в2020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E4A1D">
        <w:rPr>
          <w:rFonts w:ascii="Times New Roman" w:hAnsi="Times New Roman"/>
          <w:color w:val="000000"/>
          <w:sz w:val="28"/>
          <w:szCs w:val="28"/>
        </w:rPr>
        <w:t>у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)</w:t>
      </w:r>
      <w:r w:rsidR="004E4A1D">
        <w:rPr>
          <w:rFonts w:ascii="Times New Roman" w:hAnsi="Times New Roman"/>
          <w:color w:val="000000"/>
          <w:sz w:val="28"/>
          <w:szCs w:val="28"/>
        </w:rPr>
        <w:t>, из них</w:t>
      </w:r>
      <w:r w:rsidR="004E4A1D" w:rsidRPr="00C02415">
        <w:rPr>
          <w:rStyle w:val="FontStyle20"/>
          <w:color w:val="000000"/>
          <w:sz w:val="28"/>
          <w:szCs w:val="28"/>
        </w:rPr>
        <w:t xml:space="preserve">: </w:t>
      </w:r>
    </w:p>
    <w:p w:rsidR="009F115F" w:rsidRDefault="004D23EC" w:rsidP="004E4A1D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- </w:t>
      </w:r>
      <w:r w:rsidR="004E4A1D">
        <w:rPr>
          <w:rStyle w:val="FontStyle20"/>
          <w:color w:val="000000"/>
          <w:sz w:val="28"/>
          <w:szCs w:val="28"/>
        </w:rPr>
        <w:t>СОГАЗ</w:t>
      </w:r>
      <w:r w:rsidR="004E4A1D" w:rsidRPr="00C02415">
        <w:rPr>
          <w:rStyle w:val="FontStyle20"/>
          <w:color w:val="000000"/>
          <w:sz w:val="28"/>
          <w:szCs w:val="28"/>
        </w:rPr>
        <w:t xml:space="preserve"> –</w:t>
      </w:r>
      <w:r w:rsidR="004E4A1D">
        <w:rPr>
          <w:rStyle w:val="FontStyle20"/>
          <w:color w:val="000000"/>
          <w:sz w:val="28"/>
          <w:szCs w:val="28"/>
        </w:rPr>
        <w:t xml:space="preserve">244,5 </w:t>
      </w:r>
      <w:r w:rsidR="004E4A1D" w:rsidRPr="00C02415">
        <w:rPr>
          <w:rStyle w:val="FontStyle20"/>
          <w:color w:val="000000"/>
          <w:sz w:val="28"/>
          <w:szCs w:val="28"/>
        </w:rPr>
        <w:t>млн. рублей,</w:t>
      </w:r>
    </w:p>
    <w:p w:rsidR="009F115F" w:rsidRDefault="004D23EC" w:rsidP="004E4A1D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- </w:t>
      </w:r>
      <w:r w:rsidR="004E4A1D" w:rsidRPr="00C02415">
        <w:rPr>
          <w:rStyle w:val="FontStyle20"/>
          <w:color w:val="000000"/>
          <w:sz w:val="28"/>
          <w:szCs w:val="28"/>
        </w:rPr>
        <w:t>Капитал –</w:t>
      </w:r>
      <w:r w:rsidR="004E4A1D">
        <w:rPr>
          <w:rStyle w:val="FontStyle20"/>
          <w:color w:val="000000"/>
          <w:sz w:val="28"/>
          <w:szCs w:val="28"/>
        </w:rPr>
        <w:t xml:space="preserve">483,4 </w:t>
      </w:r>
      <w:r w:rsidR="004E4A1D" w:rsidRPr="00C02415">
        <w:rPr>
          <w:rStyle w:val="FontStyle20"/>
          <w:color w:val="000000"/>
          <w:sz w:val="28"/>
          <w:szCs w:val="28"/>
        </w:rPr>
        <w:t xml:space="preserve">млн. рублей, </w:t>
      </w:r>
    </w:p>
    <w:p w:rsidR="004E4A1D" w:rsidRPr="00C02415" w:rsidRDefault="004D23EC" w:rsidP="004E4A1D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- </w:t>
      </w:r>
      <w:r w:rsidR="004E4A1D" w:rsidRPr="00C02415">
        <w:rPr>
          <w:rStyle w:val="FontStyle20"/>
          <w:color w:val="000000"/>
          <w:sz w:val="28"/>
          <w:szCs w:val="28"/>
        </w:rPr>
        <w:t>МАКС-М –</w:t>
      </w:r>
      <w:r w:rsidR="004E4A1D">
        <w:rPr>
          <w:rStyle w:val="FontStyle20"/>
          <w:color w:val="000000"/>
          <w:sz w:val="28"/>
          <w:szCs w:val="28"/>
        </w:rPr>
        <w:t xml:space="preserve">142,6 </w:t>
      </w:r>
      <w:r w:rsidR="004E4A1D" w:rsidRPr="00C02415">
        <w:rPr>
          <w:rStyle w:val="FontStyle20"/>
          <w:color w:val="000000"/>
          <w:sz w:val="28"/>
          <w:szCs w:val="28"/>
        </w:rPr>
        <w:t xml:space="preserve">млн. рублей; </w:t>
      </w:r>
    </w:p>
    <w:p w:rsidR="004E4A1D" w:rsidRPr="00C02415" w:rsidRDefault="004D23EC" w:rsidP="004E4A1D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A1D">
        <w:rPr>
          <w:rFonts w:ascii="Times New Roman" w:hAnsi="Times New Roman"/>
          <w:color w:val="000000"/>
          <w:sz w:val="28"/>
          <w:szCs w:val="28"/>
        </w:rPr>
        <w:t>573,3</w:t>
      </w:r>
      <w:r w:rsidR="004E4A1D" w:rsidRPr="00C02415">
        <w:rPr>
          <w:rStyle w:val="FontStyle20"/>
          <w:color w:val="000000"/>
          <w:sz w:val="28"/>
          <w:szCs w:val="28"/>
        </w:rPr>
        <w:t>млн. руб. бюджетам ТФОМС других субъектов Р</w:t>
      </w:r>
      <w:r>
        <w:rPr>
          <w:rStyle w:val="FontStyle20"/>
          <w:color w:val="000000"/>
          <w:sz w:val="28"/>
          <w:szCs w:val="28"/>
        </w:rPr>
        <w:t xml:space="preserve">оссийской </w:t>
      </w:r>
      <w:r w:rsidR="004E4A1D" w:rsidRPr="00C02415">
        <w:rPr>
          <w:rStyle w:val="FontStyle20"/>
          <w:color w:val="000000"/>
          <w:sz w:val="28"/>
          <w:szCs w:val="28"/>
        </w:rPr>
        <w:t>Ф</w:t>
      </w:r>
      <w:r>
        <w:rPr>
          <w:rStyle w:val="FontStyle20"/>
          <w:color w:val="000000"/>
          <w:sz w:val="28"/>
          <w:szCs w:val="28"/>
        </w:rPr>
        <w:t>едерации</w:t>
      </w:r>
      <w:r w:rsidR="004E4A1D" w:rsidRPr="00C02415">
        <w:rPr>
          <w:rStyle w:val="FontStyle20"/>
          <w:color w:val="000000"/>
          <w:sz w:val="28"/>
          <w:szCs w:val="28"/>
        </w:rPr>
        <w:t xml:space="preserve"> за оказанную медицинскую помощь гражданам Костромской области на их территории 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(</w:t>
      </w:r>
      <w:r w:rsidR="004E4A1D">
        <w:rPr>
          <w:rFonts w:ascii="Times New Roman" w:hAnsi="Times New Roman"/>
          <w:sz w:val="28"/>
          <w:szCs w:val="28"/>
        </w:rPr>
        <w:t xml:space="preserve">629,0 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млн.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A1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A1D">
        <w:rPr>
          <w:rFonts w:ascii="Times New Roman" w:hAnsi="Times New Roman"/>
          <w:color w:val="000000"/>
          <w:sz w:val="28"/>
          <w:szCs w:val="28"/>
        </w:rPr>
        <w:t>2020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E4A1D">
        <w:rPr>
          <w:rFonts w:ascii="Times New Roman" w:hAnsi="Times New Roman"/>
          <w:color w:val="000000"/>
          <w:sz w:val="28"/>
          <w:szCs w:val="28"/>
        </w:rPr>
        <w:t>у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)</w:t>
      </w:r>
      <w:r w:rsidR="004E4A1D" w:rsidRPr="00C02415">
        <w:rPr>
          <w:rStyle w:val="FontStyle20"/>
          <w:color w:val="000000"/>
          <w:sz w:val="28"/>
          <w:szCs w:val="28"/>
        </w:rPr>
        <w:t>;</w:t>
      </w:r>
    </w:p>
    <w:p w:rsidR="004E4A1D" w:rsidRPr="00C02415" w:rsidRDefault="004D23EC" w:rsidP="004E4A1D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280,5 </w:t>
      </w:r>
      <w:r w:rsidR="004E4A1D" w:rsidRPr="00C02415">
        <w:rPr>
          <w:rStyle w:val="FontStyle20"/>
          <w:color w:val="000000"/>
          <w:sz w:val="28"/>
          <w:szCs w:val="28"/>
        </w:rPr>
        <w:t>млн. рублей медицинским организациям Костромской области на оплату медицинской помощи, оказанной гражданам, застрахованным в других субъектах Р</w:t>
      </w:r>
      <w:r>
        <w:rPr>
          <w:rStyle w:val="FontStyle20"/>
          <w:color w:val="000000"/>
          <w:sz w:val="28"/>
          <w:szCs w:val="28"/>
        </w:rPr>
        <w:t xml:space="preserve">оссийской </w:t>
      </w:r>
      <w:r w:rsidR="004E4A1D" w:rsidRPr="00C02415">
        <w:rPr>
          <w:rStyle w:val="FontStyle20"/>
          <w:color w:val="000000"/>
          <w:sz w:val="28"/>
          <w:szCs w:val="28"/>
        </w:rPr>
        <w:t>Ф</w:t>
      </w:r>
      <w:r>
        <w:rPr>
          <w:rStyle w:val="FontStyle20"/>
          <w:color w:val="000000"/>
          <w:sz w:val="28"/>
          <w:szCs w:val="28"/>
        </w:rPr>
        <w:t>едерации</w:t>
      </w:r>
      <w:r w:rsidR="004E4A1D" w:rsidRPr="00C02415">
        <w:rPr>
          <w:rStyle w:val="FontStyle20"/>
          <w:color w:val="000000"/>
          <w:sz w:val="28"/>
          <w:szCs w:val="28"/>
        </w:rPr>
        <w:t xml:space="preserve"> 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(</w:t>
      </w:r>
      <w:r w:rsidR="004E4A1D">
        <w:rPr>
          <w:rFonts w:ascii="Times New Roman" w:hAnsi="Times New Roman"/>
          <w:color w:val="000000"/>
          <w:sz w:val="28"/>
          <w:szCs w:val="28"/>
        </w:rPr>
        <w:t>337,9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млн.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A1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A1D">
        <w:rPr>
          <w:rFonts w:ascii="Times New Roman" w:hAnsi="Times New Roman"/>
          <w:color w:val="000000"/>
          <w:sz w:val="28"/>
          <w:szCs w:val="28"/>
        </w:rPr>
        <w:t>2020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E4A1D">
        <w:rPr>
          <w:rFonts w:ascii="Times New Roman" w:hAnsi="Times New Roman"/>
          <w:color w:val="000000"/>
          <w:sz w:val="28"/>
          <w:szCs w:val="28"/>
        </w:rPr>
        <w:t>у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)</w:t>
      </w:r>
      <w:r w:rsidR="004E4A1D" w:rsidRPr="00C02415">
        <w:rPr>
          <w:rStyle w:val="FontStyle20"/>
          <w:color w:val="000000"/>
          <w:sz w:val="28"/>
          <w:szCs w:val="28"/>
        </w:rPr>
        <w:t>;</w:t>
      </w:r>
    </w:p>
    <w:p w:rsidR="004E4A1D" w:rsidRPr="00C02415" w:rsidRDefault="004D23EC" w:rsidP="004E4A1D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67,3 </w:t>
      </w:r>
      <w:r w:rsidR="004E4A1D" w:rsidRPr="00C02415">
        <w:rPr>
          <w:rStyle w:val="FontStyle20"/>
          <w:color w:val="000000"/>
          <w:sz w:val="28"/>
          <w:szCs w:val="28"/>
        </w:rPr>
        <w:t xml:space="preserve">млн. рублей медицинским организациям Костромской области на финансовое обеспечение Мероприятий 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(</w:t>
      </w:r>
      <w:r w:rsidR="004E4A1D">
        <w:rPr>
          <w:rFonts w:ascii="Times New Roman" w:hAnsi="Times New Roman"/>
          <w:color w:val="000000"/>
          <w:sz w:val="28"/>
          <w:szCs w:val="28"/>
        </w:rPr>
        <w:t xml:space="preserve">59,2 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млн.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A1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A1D">
        <w:rPr>
          <w:rFonts w:ascii="Times New Roman" w:hAnsi="Times New Roman"/>
          <w:color w:val="000000"/>
          <w:sz w:val="28"/>
          <w:szCs w:val="28"/>
        </w:rPr>
        <w:t>2020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E4A1D">
        <w:rPr>
          <w:rFonts w:ascii="Times New Roman" w:hAnsi="Times New Roman"/>
          <w:color w:val="000000"/>
          <w:sz w:val="28"/>
          <w:szCs w:val="28"/>
        </w:rPr>
        <w:t>у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)</w:t>
      </w:r>
      <w:r w:rsidR="004E4A1D" w:rsidRPr="00C02415">
        <w:rPr>
          <w:rStyle w:val="FontStyle20"/>
          <w:color w:val="000000"/>
          <w:sz w:val="28"/>
          <w:szCs w:val="28"/>
        </w:rPr>
        <w:t>;</w:t>
      </w:r>
    </w:p>
    <w:p w:rsidR="004E4A1D" w:rsidRPr="00C02415" w:rsidRDefault="004D23EC" w:rsidP="004E4A1D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5) </w:t>
      </w:r>
      <w:r w:rsidR="004E4A1D">
        <w:rPr>
          <w:rStyle w:val="FontStyle20"/>
          <w:color w:val="000000"/>
          <w:sz w:val="28"/>
          <w:szCs w:val="28"/>
        </w:rPr>
        <w:t xml:space="preserve">2,4 </w:t>
      </w:r>
      <w:r w:rsidR="004E4A1D" w:rsidRPr="00C02415">
        <w:rPr>
          <w:rStyle w:val="FontStyle20"/>
          <w:color w:val="000000"/>
          <w:sz w:val="28"/>
          <w:szCs w:val="28"/>
        </w:rPr>
        <w:t xml:space="preserve">млн. рублей медицинским организациям Костромской области на </w:t>
      </w:r>
      <w:proofErr w:type="spellStart"/>
      <w:r w:rsidR="004E4A1D" w:rsidRPr="00C02415">
        <w:rPr>
          <w:rStyle w:val="FontStyle20"/>
          <w:color w:val="000000"/>
          <w:sz w:val="28"/>
          <w:szCs w:val="28"/>
        </w:rPr>
        <w:t>софинансирование</w:t>
      </w:r>
      <w:proofErr w:type="spellEnd"/>
      <w:r w:rsidR="004E4A1D" w:rsidRPr="00C02415">
        <w:rPr>
          <w:rStyle w:val="FontStyle20"/>
          <w:color w:val="000000"/>
          <w:sz w:val="28"/>
          <w:szCs w:val="28"/>
        </w:rPr>
        <w:t xml:space="preserve"> оплаты труда врачей и среднего медицинского персонала</w:t>
      </w:r>
      <w:r w:rsidR="004E4A1D">
        <w:rPr>
          <w:rStyle w:val="FontStyle20"/>
          <w:color w:val="000000"/>
          <w:sz w:val="28"/>
          <w:szCs w:val="28"/>
        </w:rPr>
        <w:t xml:space="preserve"> (10,7 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млн.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A1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A1D">
        <w:rPr>
          <w:rFonts w:ascii="Times New Roman" w:hAnsi="Times New Roman"/>
          <w:color w:val="000000"/>
          <w:sz w:val="28"/>
          <w:szCs w:val="28"/>
        </w:rPr>
        <w:t>2020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E4A1D">
        <w:rPr>
          <w:rFonts w:ascii="Times New Roman" w:hAnsi="Times New Roman"/>
          <w:color w:val="000000"/>
          <w:sz w:val="28"/>
          <w:szCs w:val="28"/>
        </w:rPr>
        <w:t>у</w:t>
      </w:r>
      <w:r w:rsidR="004E4A1D" w:rsidRPr="00C02415">
        <w:rPr>
          <w:rFonts w:ascii="Times New Roman" w:hAnsi="Times New Roman"/>
          <w:color w:val="000000"/>
          <w:sz w:val="28"/>
          <w:szCs w:val="28"/>
        </w:rPr>
        <w:t>)</w:t>
      </w:r>
      <w:r w:rsidR="004E4A1D" w:rsidRPr="00C02415">
        <w:rPr>
          <w:rStyle w:val="FontStyle20"/>
          <w:color w:val="000000"/>
          <w:sz w:val="28"/>
          <w:szCs w:val="28"/>
        </w:rPr>
        <w:t>.</w:t>
      </w:r>
    </w:p>
    <w:p w:rsidR="004E4A1D" w:rsidRPr="00C02415" w:rsidRDefault="004E4A1D" w:rsidP="004E4A1D">
      <w:pPr>
        <w:tabs>
          <w:tab w:val="left" w:pos="1080"/>
        </w:tabs>
        <w:spacing w:after="0" w:line="240" w:lineRule="auto"/>
        <w:ind w:firstLine="720"/>
        <w:jc w:val="both"/>
      </w:pPr>
    </w:p>
    <w:p w:rsidR="004E4A1D" w:rsidRPr="00C02415" w:rsidRDefault="004E4A1D" w:rsidP="004E4A1D">
      <w:pPr>
        <w:spacing w:after="0" w:line="240" w:lineRule="auto"/>
        <w:ind w:firstLine="709"/>
        <w:jc w:val="both"/>
        <w:rPr>
          <w:rStyle w:val="FontStyle20"/>
          <w:color w:val="000000"/>
          <w:sz w:val="28"/>
          <w:szCs w:val="28"/>
        </w:rPr>
      </w:pPr>
      <w:r w:rsidRPr="00C02415">
        <w:rPr>
          <w:rStyle w:val="FontStyle20"/>
          <w:color w:val="000000"/>
          <w:sz w:val="28"/>
          <w:szCs w:val="28"/>
        </w:rPr>
        <w:t xml:space="preserve">Динамика </w:t>
      </w:r>
      <w:r>
        <w:rPr>
          <w:rStyle w:val="FontStyle20"/>
          <w:color w:val="000000"/>
          <w:sz w:val="28"/>
          <w:szCs w:val="28"/>
        </w:rPr>
        <w:t>использования средств</w:t>
      </w:r>
      <w:r w:rsidRPr="00C02415">
        <w:rPr>
          <w:rStyle w:val="FontStyle20"/>
          <w:color w:val="000000"/>
          <w:sz w:val="28"/>
          <w:szCs w:val="28"/>
        </w:rPr>
        <w:t xml:space="preserve"> НСЗ в </w:t>
      </w:r>
      <w:r>
        <w:rPr>
          <w:rStyle w:val="FontStyle20"/>
          <w:color w:val="000000"/>
          <w:sz w:val="28"/>
          <w:szCs w:val="28"/>
        </w:rPr>
        <w:t>2021</w:t>
      </w:r>
      <w:r w:rsidRPr="00C02415">
        <w:rPr>
          <w:rStyle w:val="FontStyle20"/>
          <w:color w:val="000000"/>
          <w:sz w:val="28"/>
          <w:szCs w:val="28"/>
        </w:rPr>
        <w:t xml:space="preserve"> году по сравнению с </w:t>
      </w:r>
      <w:r>
        <w:rPr>
          <w:rStyle w:val="FontStyle20"/>
          <w:color w:val="000000"/>
          <w:sz w:val="28"/>
          <w:szCs w:val="28"/>
        </w:rPr>
        <w:t>2020</w:t>
      </w:r>
      <w:r w:rsidRPr="00C02415">
        <w:rPr>
          <w:rStyle w:val="FontStyle20"/>
          <w:color w:val="000000"/>
          <w:sz w:val="28"/>
          <w:szCs w:val="28"/>
        </w:rPr>
        <w:t xml:space="preserve"> годом составила </w:t>
      </w:r>
      <w:r>
        <w:rPr>
          <w:rStyle w:val="FontStyle20"/>
          <w:color w:val="000000"/>
          <w:sz w:val="28"/>
          <w:szCs w:val="28"/>
        </w:rPr>
        <w:t xml:space="preserve">рост </w:t>
      </w:r>
      <w:r w:rsidRPr="00C02415">
        <w:rPr>
          <w:rStyle w:val="FontStyle20"/>
          <w:color w:val="000000"/>
          <w:sz w:val="28"/>
          <w:szCs w:val="28"/>
        </w:rPr>
        <w:t>по направлениям</w:t>
      </w:r>
      <w:r>
        <w:rPr>
          <w:rStyle w:val="FontStyle20"/>
          <w:color w:val="000000"/>
          <w:sz w:val="28"/>
          <w:szCs w:val="28"/>
        </w:rPr>
        <w:t xml:space="preserve"> расходов</w:t>
      </w:r>
      <w:r w:rsidRPr="00C02415">
        <w:rPr>
          <w:rStyle w:val="FontStyle20"/>
          <w:color w:val="000000"/>
          <w:sz w:val="28"/>
          <w:szCs w:val="28"/>
        </w:rPr>
        <w:t>:</w:t>
      </w:r>
    </w:p>
    <w:p w:rsidR="004E4A1D" w:rsidRPr="00A319BB" w:rsidRDefault="004E4A1D" w:rsidP="004E4A1D">
      <w:pPr>
        <w:spacing w:after="0" w:line="240" w:lineRule="auto"/>
        <w:ind w:firstLine="709"/>
        <w:jc w:val="both"/>
        <w:rPr>
          <w:rStyle w:val="FontStyle20"/>
          <w:color w:val="000000"/>
          <w:sz w:val="28"/>
          <w:szCs w:val="28"/>
        </w:rPr>
      </w:pPr>
      <w:r w:rsidRPr="00A319BB">
        <w:rPr>
          <w:rStyle w:val="FontStyle20"/>
          <w:color w:val="000000"/>
          <w:sz w:val="28"/>
          <w:szCs w:val="28"/>
        </w:rPr>
        <w:t xml:space="preserve">1) </w:t>
      </w:r>
      <w:r>
        <w:rPr>
          <w:rStyle w:val="FontStyle20"/>
          <w:color w:val="000000"/>
          <w:sz w:val="28"/>
          <w:szCs w:val="28"/>
        </w:rPr>
        <w:t xml:space="preserve">311,1 </w:t>
      </w:r>
      <w:r w:rsidRPr="00A319BB">
        <w:rPr>
          <w:rStyle w:val="FontStyle20"/>
          <w:color w:val="000000"/>
          <w:sz w:val="28"/>
          <w:szCs w:val="28"/>
        </w:rPr>
        <w:t xml:space="preserve">% </w:t>
      </w:r>
      <w:r>
        <w:rPr>
          <w:rStyle w:val="FontStyle20"/>
          <w:color w:val="000000"/>
          <w:sz w:val="28"/>
          <w:szCs w:val="28"/>
        </w:rPr>
        <w:t xml:space="preserve">на </w:t>
      </w:r>
      <w:r w:rsidRPr="00A319BB">
        <w:rPr>
          <w:rStyle w:val="FontStyle20"/>
          <w:color w:val="000000"/>
          <w:sz w:val="28"/>
          <w:szCs w:val="28"/>
        </w:rPr>
        <w:t>дополнительно</w:t>
      </w:r>
      <w:r>
        <w:rPr>
          <w:rStyle w:val="FontStyle20"/>
          <w:color w:val="000000"/>
          <w:sz w:val="28"/>
          <w:szCs w:val="28"/>
        </w:rPr>
        <w:t>е</w:t>
      </w:r>
      <w:r w:rsidRPr="00A319BB">
        <w:rPr>
          <w:rStyle w:val="FontStyle20"/>
          <w:color w:val="000000"/>
          <w:sz w:val="28"/>
          <w:szCs w:val="28"/>
        </w:rPr>
        <w:t xml:space="preserve"> финансово</w:t>
      </w:r>
      <w:r>
        <w:rPr>
          <w:rStyle w:val="FontStyle20"/>
          <w:color w:val="000000"/>
          <w:sz w:val="28"/>
          <w:szCs w:val="28"/>
        </w:rPr>
        <w:t>е</w:t>
      </w:r>
      <w:r w:rsidRPr="00A319BB">
        <w:rPr>
          <w:rStyle w:val="FontStyle20"/>
          <w:color w:val="000000"/>
          <w:sz w:val="28"/>
          <w:szCs w:val="28"/>
        </w:rPr>
        <w:t xml:space="preserve"> обеспечени</w:t>
      </w:r>
      <w:r>
        <w:rPr>
          <w:rStyle w:val="FontStyle20"/>
          <w:color w:val="000000"/>
          <w:sz w:val="28"/>
          <w:szCs w:val="28"/>
        </w:rPr>
        <w:t>е</w:t>
      </w:r>
      <w:r w:rsidRPr="00A319BB">
        <w:rPr>
          <w:rStyle w:val="FontStyle20"/>
          <w:color w:val="000000"/>
          <w:sz w:val="28"/>
          <w:szCs w:val="28"/>
        </w:rPr>
        <w:t xml:space="preserve"> оплаты оказанной медицинской помощи по заявкам СМО;</w:t>
      </w:r>
    </w:p>
    <w:p w:rsidR="004E4A1D" w:rsidRPr="00A319BB" w:rsidRDefault="004E4A1D" w:rsidP="004E4A1D">
      <w:pPr>
        <w:spacing w:after="0" w:line="240" w:lineRule="auto"/>
        <w:ind w:firstLine="709"/>
        <w:jc w:val="both"/>
        <w:rPr>
          <w:rStyle w:val="FontStyle20"/>
          <w:color w:val="000000"/>
          <w:sz w:val="28"/>
          <w:szCs w:val="28"/>
        </w:rPr>
      </w:pPr>
      <w:r w:rsidRPr="00A319BB">
        <w:rPr>
          <w:rStyle w:val="FontStyle20"/>
          <w:color w:val="000000"/>
          <w:sz w:val="28"/>
          <w:szCs w:val="28"/>
        </w:rPr>
        <w:t xml:space="preserve">2)  </w:t>
      </w:r>
      <w:r>
        <w:rPr>
          <w:rStyle w:val="FontStyle20"/>
          <w:color w:val="000000"/>
          <w:sz w:val="28"/>
          <w:szCs w:val="28"/>
        </w:rPr>
        <w:t xml:space="preserve">91,1 </w:t>
      </w:r>
      <w:r w:rsidRPr="00A319BB">
        <w:rPr>
          <w:rStyle w:val="FontStyle20"/>
          <w:color w:val="000000"/>
          <w:sz w:val="28"/>
          <w:szCs w:val="28"/>
        </w:rPr>
        <w:t xml:space="preserve">% </w:t>
      </w:r>
      <w:r>
        <w:rPr>
          <w:rStyle w:val="FontStyle20"/>
          <w:color w:val="000000"/>
          <w:sz w:val="28"/>
          <w:szCs w:val="28"/>
        </w:rPr>
        <w:t>на</w:t>
      </w:r>
      <w:r w:rsidRPr="00A319BB">
        <w:rPr>
          <w:rStyle w:val="FontStyle20"/>
          <w:color w:val="000000"/>
          <w:sz w:val="28"/>
          <w:szCs w:val="28"/>
        </w:rPr>
        <w:t xml:space="preserve"> расчет</w:t>
      </w:r>
      <w:r>
        <w:rPr>
          <w:rStyle w:val="FontStyle20"/>
          <w:color w:val="000000"/>
          <w:sz w:val="28"/>
          <w:szCs w:val="28"/>
        </w:rPr>
        <w:t>ы</w:t>
      </w:r>
      <w:r w:rsidRPr="00A319BB">
        <w:rPr>
          <w:rStyle w:val="FontStyle20"/>
          <w:color w:val="000000"/>
          <w:sz w:val="28"/>
          <w:szCs w:val="28"/>
        </w:rPr>
        <w:t xml:space="preserve"> с ТФОМС других субъектов Р</w:t>
      </w:r>
      <w:r w:rsidR="004D23EC">
        <w:rPr>
          <w:rStyle w:val="FontStyle20"/>
          <w:color w:val="000000"/>
          <w:sz w:val="28"/>
          <w:szCs w:val="28"/>
        </w:rPr>
        <w:t xml:space="preserve">оссийской </w:t>
      </w:r>
      <w:r w:rsidRPr="00A319BB">
        <w:rPr>
          <w:rStyle w:val="FontStyle20"/>
          <w:color w:val="000000"/>
          <w:sz w:val="28"/>
          <w:szCs w:val="28"/>
        </w:rPr>
        <w:t>Ф</w:t>
      </w:r>
      <w:r w:rsidR="004D23EC">
        <w:rPr>
          <w:rStyle w:val="FontStyle20"/>
          <w:color w:val="000000"/>
          <w:sz w:val="28"/>
          <w:szCs w:val="28"/>
        </w:rPr>
        <w:t>едерации</w:t>
      </w:r>
      <w:r w:rsidRPr="00A319BB">
        <w:rPr>
          <w:rStyle w:val="FontStyle20"/>
          <w:color w:val="000000"/>
          <w:sz w:val="28"/>
          <w:szCs w:val="28"/>
        </w:rPr>
        <w:t>;</w:t>
      </w:r>
    </w:p>
    <w:p w:rsidR="004E4A1D" w:rsidRPr="00A319BB" w:rsidRDefault="004E4A1D" w:rsidP="004E4A1D">
      <w:pPr>
        <w:spacing w:after="0" w:line="240" w:lineRule="auto"/>
        <w:ind w:firstLine="709"/>
        <w:jc w:val="both"/>
        <w:rPr>
          <w:rStyle w:val="FontStyle20"/>
          <w:color w:val="000000"/>
          <w:sz w:val="28"/>
          <w:szCs w:val="28"/>
        </w:rPr>
      </w:pPr>
      <w:r w:rsidRPr="00A319BB">
        <w:rPr>
          <w:rStyle w:val="FontStyle20"/>
          <w:color w:val="000000"/>
          <w:sz w:val="28"/>
          <w:szCs w:val="28"/>
        </w:rPr>
        <w:t xml:space="preserve">3) </w:t>
      </w:r>
      <w:r>
        <w:rPr>
          <w:rStyle w:val="FontStyle20"/>
          <w:color w:val="000000"/>
          <w:sz w:val="28"/>
          <w:szCs w:val="28"/>
        </w:rPr>
        <w:t xml:space="preserve">83,0 </w:t>
      </w:r>
      <w:r w:rsidRPr="00A319BB">
        <w:rPr>
          <w:rStyle w:val="FontStyle20"/>
          <w:color w:val="000000"/>
          <w:sz w:val="28"/>
          <w:szCs w:val="28"/>
        </w:rPr>
        <w:t>% по расчетам с медицинскими организациями Костромской области за лечение застрахованных других субъектов Р</w:t>
      </w:r>
      <w:r w:rsidR="004D23EC">
        <w:rPr>
          <w:rStyle w:val="FontStyle20"/>
          <w:color w:val="000000"/>
          <w:sz w:val="28"/>
          <w:szCs w:val="28"/>
        </w:rPr>
        <w:t xml:space="preserve">оссийской </w:t>
      </w:r>
      <w:r w:rsidRPr="00A319BB">
        <w:rPr>
          <w:rStyle w:val="FontStyle20"/>
          <w:color w:val="000000"/>
          <w:sz w:val="28"/>
          <w:szCs w:val="28"/>
        </w:rPr>
        <w:t>Ф</w:t>
      </w:r>
      <w:r w:rsidR="004D23EC">
        <w:rPr>
          <w:rStyle w:val="FontStyle20"/>
          <w:color w:val="000000"/>
          <w:sz w:val="28"/>
          <w:szCs w:val="28"/>
        </w:rPr>
        <w:t>едерации</w:t>
      </w:r>
      <w:r w:rsidRPr="00A319BB">
        <w:rPr>
          <w:rStyle w:val="FontStyle20"/>
          <w:color w:val="000000"/>
          <w:sz w:val="28"/>
          <w:szCs w:val="28"/>
        </w:rPr>
        <w:t>;</w:t>
      </w:r>
    </w:p>
    <w:p w:rsidR="004E4A1D" w:rsidRDefault="004E4A1D" w:rsidP="004E4A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9BB">
        <w:rPr>
          <w:rStyle w:val="FontStyle20"/>
          <w:color w:val="000000"/>
          <w:sz w:val="28"/>
          <w:szCs w:val="28"/>
        </w:rPr>
        <w:t xml:space="preserve">4) </w:t>
      </w:r>
      <w:r>
        <w:rPr>
          <w:rStyle w:val="FontStyle20"/>
          <w:color w:val="000000"/>
          <w:sz w:val="28"/>
          <w:szCs w:val="28"/>
        </w:rPr>
        <w:t>113,7</w:t>
      </w:r>
      <w:r w:rsidRPr="00A319BB">
        <w:rPr>
          <w:rStyle w:val="FontStyle20"/>
          <w:color w:val="000000"/>
          <w:sz w:val="28"/>
          <w:szCs w:val="28"/>
        </w:rPr>
        <w:t xml:space="preserve">% на </w:t>
      </w:r>
      <w:r w:rsidRPr="00A319BB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319BB">
        <w:rPr>
          <w:rFonts w:ascii="Times New Roman" w:hAnsi="Times New Roman"/>
          <w:color w:val="000000"/>
          <w:sz w:val="28"/>
          <w:szCs w:val="28"/>
        </w:rPr>
        <w:t>ероприятий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E4A1D" w:rsidRPr="00C02415" w:rsidRDefault="004E4A1D" w:rsidP="004E4A1D">
      <w:pPr>
        <w:spacing w:after="0" w:line="240" w:lineRule="auto"/>
        <w:ind w:firstLine="720"/>
        <w:jc w:val="both"/>
        <w:rPr>
          <w:b/>
        </w:rPr>
      </w:pPr>
      <w:r>
        <w:rPr>
          <w:rStyle w:val="FontStyle20"/>
          <w:color w:val="000000"/>
          <w:sz w:val="28"/>
          <w:szCs w:val="28"/>
        </w:rPr>
        <w:t xml:space="preserve">5) 22,4% по </w:t>
      </w:r>
      <w:proofErr w:type="spellStart"/>
      <w:r>
        <w:rPr>
          <w:rStyle w:val="FontStyle20"/>
          <w:color w:val="000000"/>
          <w:sz w:val="28"/>
          <w:szCs w:val="28"/>
        </w:rPr>
        <w:t>софинансированию</w:t>
      </w:r>
      <w:proofErr w:type="spellEnd"/>
      <w:r>
        <w:rPr>
          <w:rStyle w:val="FontStyle20"/>
          <w:color w:val="000000"/>
          <w:sz w:val="28"/>
          <w:szCs w:val="28"/>
        </w:rPr>
        <w:t xml:space="preserve"> оплаты труда</w:t>
      </w:r>
      <w:r w:rsidRPr="00C02415">
        <w:rPr>
          <w:rStyle w:val="FontStyle20"/>
          <w:color w:val="000000"/>
          <w:sz w:val="28"/>
          <w:szCs w:val="28"/>
        </w:rPr>
        <w:t>.</w:t>
      </w:r>
    </w:p>
    <w:p w:rsidR="004E4A1D" w:rsidRPr="00C02415" w:rsidRDefault="004E4A1D" w:rsidP="004E4A1D">
      <w:pPr>
        <w:spacing w:after="0" w:line="24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4E4A1D" w:rsidRDefault="004E4A1D" w:rsidP="004E4A1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r w:rsidR="003578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4E4A1D" w:rsidRDefault="004E4A1D" w:rsidP="004E4A1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E4A1D" w:rsidRPr="004E3ACF" w:rsidRDefault="004E4A1D" w:rsidP="004E4A1D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E3ACF">
        <w:rPr>
          <w:rFonts w:ascii="Times New Roman" w:hAnsi="Times New Roman"/>
          <w:b/>
          <w:sz w:val="28"/>
          <w:szCs w:val="28"/>
        </w:rPr>
        <w:t xml:space="preserve">Остатки средств на счетах ТФОМС Костромской области </w:t>
      </w:r>
    </w:p>
    <w:p w:rsidR="004E4A1D" w:rsidRPr="004E3ACF" w:rsidRDefault="004E4A1D" w:rsidP="004E4A1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E4A1D" w:rsidRDefault="004E4A1D" w:rsidP="004E4A1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3ACF">
        <w:rPr>
          <w:rFonts w:ascii="Times New Roman" w:hAnsi="Times New Roman"/>
          <w:sz w:val="28"/>
          <w:szCs w:val="28"/>
        </w:rPr>
        <w:t>По состоянию на 01.01.202</w:t>
      </w:r>
      <w:r>
        <w:rPr>
          <w:rFonts w:ascii="Times New Roman" w:hAnsi="Times New Roman"/>
          <w:sz w:val="28"/>
          <w:szCs w:val="28"/>
        </w:rPr>
        <w:t>2</w:t>
      </w:r>
      <w:r w:rsidRPr="004E3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остатки финансовых средств </w:t>
      </w:r>
      <w:r w:rsidRPr="004E3ACF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183,8</w:t>
      </w:r>
      <w:r w:rsidRPr="004E3ACF">
        <w:rPr>
          <w:rFonts w:ascii="Times New Roman" w:hAnsi="Times New Roman"/>
          <w:sz w:val="28"/>
          <w:szCs w:val="28"/>
        </w:rPr>
        <w:t xml:space="preserve"> млн. рублей, в том числе:</w:t>
      </w:r>
    </w:p>
    <w:p w:rsidR="004E4A1D" w:rsidRPr="009F3DF2" w:rsidRDefault="004E4A1D" w:rsidP="004E4A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8,7</w:t>
      </w:r>
      <w:r w:rsidRPr="009F3DF2">
        <w:rPr>
          <w:rFonts w:ascii="Times New Roman" w:hAnsi="Times New Roman"/>
          <w:sz w:val="28"/>
          <w:szCs w:val="28"/>
        </w:rPr>
        <w:t xml:space="preserve">млн. рублей </w:t>
      </w:r>
      <w:r w:rsidRPr="004E3ACF">
        <w:rPr>
          <w:rFonts w:ascii="Times New Roman" w:hAnsi="Times New Roman"/>
          <w:sz w:val="28"/>
          <w:szCs w:val="28"/>
        </w:rPr>
        <w:t xml:space="preserve">– </w:t>
      </w:r>
      <w:r w:rsidRPr="009F3DF2">
        <w:rPr>
          <w:rStyle w:val="FontStyle20"/>
          <w:color w:val="000000"/>
          <w:sz w:val="28"/>
          <w:szCs w:val="28"/>
        </w:rPr>
        <w:t>финансово</w:t>
      </w:r>
      <w:r>
        <w:rPr>
          <w:rStyle w:val="FontStyle20"/>
          <w:color w:val="000000"/>
          <w:sz w:val="28"/>
          <w:szCs w:val="28"/>
        </w:rPr>
        <w:t>е</w:t>
      </w:r>
      <w:r w:rsidRPr="009F3DF2">
        <w:rPr>
          <w:rStyle w:val="FontStyle20"/>
          <w:color w:val="000000"/>
          <w:sz w:val="28"/>
          <w:szCs w:val="28"/>
        </w:rPr>
        <w:t xml:space="preserve"> обеспечени</w:t>
      </w:r>
      <w:r>
        <w:rPr>
          <w:rStyle w:val="FontStyle20"/>
          <w:color w:val="000000"/>
          <w:sz w:val="28"/>
          <w:szCs w:val="28"/>
        </w:rPr>
        <w:t>е</w:t>
      </w:r>
      <w:r w:rsidRPr="009F3DF2">
        <w:rPr>
          <w:rStyle w:val="FontStyle20"/>
          <w:color w:val="000000"/>
          <w:sz w:val="28"/>
          <w:szCs w:val="28"/>
        </w:rPr>
        <w:t xml:space="preserve"> базовой программы</w:t>
      </w:r>
      <w:r w:rsidRPr="009F3DF2">
        <w:rPr>
          <w:rFonts w:ascii="Times New Roman" w:hAnsi="Times New Roman"/>
          <w:sz w:val="28"/>
          <w:szCs w:val="28"/>
        </w:rPr>
        <w:t>;</w:t>
      </w:r>
    </w:p>
    <w:p w:rsidR="004E4A1D" w:rsidRPr="009F3DF2" w:rsidRDefault="004E4A1D" w:rsidP="004E4A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5,9 </w:t>
      </w:r>
      <w:r w:rsidRPr="004E3ACF">
        <w:rPr>
          <w:rFonts w:ascii="Times New Roman" w:hAnsi="Times New Roman"/>
          <w:sz w:val="28"/>
          <w:szCs w:val="28"/>
        </w:rPr>
        <w:t>млн. рублей – финансовое обеспечение</w:t>
      </w:r>
      <w:r w:rsidR="004D2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319BB">
        <w:rPr>
          <w:rFonts w:ascii="Times New Roman" w:hAnsi="Times New Roman"/>
          <w:color w:val="000000"/>
          <w:sz w:val="28"/>
          <w:szCs w:val="28"/>
        </w:rPr>
        <w:t>ероприятий</w:t>
      </w:r>
      <w:r w:rsidRPr="009F3DF2">
        <w:rPr>
          <w:rFonts w:ascii="Times New Roman" w:hAnsi="Times New Roman"/>
          <w:sz w:val="28"/>
          <w:szCs w:val="28"/>
        </w:rPr>
        <w:t>;</w:t>
      </w:r>
    </w:p>
    <w:p w:rsidR="004E4A1D" w:rsidRDefault="004E4A1D" w:rsidP="004E4A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157,9 </w:t>
      </w:r>
      <w:r w:rsidRPr="009F3DF2">
        <w:rPr>
          <w:rFonts w:ascii="Times New Roman" w:hAnsi="Times New Roman"/>
          <w:sz w:val="28"/>
          <w:szCs w:val="28"/>
        </w:rPr>
        <w:t xml:space="preserve">млн. рублей </w:t>
      </w:r>
      <w:r w:rsidRPr="004E3A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F3DF2">
        <w:rPr>
          <w:rFonts w:ascii="Times New Roman" w:hAnsi="Times New Roman"/>
          <w:sz w:val="28"/>
          <w:szCs w:val="28"/>
        </w:rPr>
        <w:t>софинансировани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9F3DF2">
        <w:rPr>
          <w:rFonts w:ascii="Times New Roman" w:hAnsi="Times New Roman"/>
          <w:sz w:val="28"/>
          <w:szCs w:val="28"/>
        </w:rPr>
        <w:t xml:space="preserve">  расходов</w:t>
      </w:r>
      <w:r w:rsidRPr="004E3ACF">
        <w:rPr>
          <w:rFonts w:ascii="Times New Roman" w:hAnsi="Times New Roman"/>
          <w:sz w:val="28"/>
          <w:szCs w:val="28"/>
        </w:rPr>
        <w:t xml:space="preserve"> медицинских организаций на оплату труда врачей и среднего медицинского персонала;</w:t>
      </w:r>
    </w:p>
    <w:p w:rsidR="004E4A1D" w:rsidRDefault="004E4A1D" w:rsidP="004E4A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A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2,0</w:t>
      </w:r>
      <w:r w:rsidR="004D23EC">
        <w:rPr>
          <w:rFonts w:ascii="Times New Roman" w:hAnsi="Times New Roman"/>
          <w:sz w:val="28"/>
          <w:szCs w:val="28"/>
        </w:rPr>
        <w:t xml:space="preserve"> </w:t>
      </w:r>
      <w:r w:rsidRPr="004E3ACF">
        <w:rPr>
          <w:rFonts w:ascii="Times New Roman" w:hAnsi="Times New Roman"/>
          <w:sz w:val="28"/>
          <w:szCs w:val="28"/>
        </w:rPr>
        <w:t xml:space="preserve">млн. рублей– </w:t>
      </w:r>
      <w:r w:rsidRPr="0029048F">
        <w:rPr>
          <w:rFonts w:ascii="Times New Roman" w:hAnsi="Times New Roman"/>
          <w:sz w:val="28"/>
          <w:szCs w:val="28"/>
        </w:rPr>
        <w:t>стимулирующ</w:t>
      </w:r>
      <w:r>
        <w:rPr>
          <w:rFonts w:ascii="Times New Roman" w:hAnsi="Times New Roman"/>
          <w:sz w:val="28"/>
          <w:szCs w:val="28"/>
        </w:rPr>
        <w:t>ие выплаты по</w:t>
      </w:r>
      <w:r w:rsidRPr="0029048F">
        <w:rPr>
          <w:rFonts w:ascii="Times New Roman" w:hAnsi="Times New Roman"/>
          <w:sz w:val="28"/>
          <w:szCs w:val="28"/>
        </w:rPr>
        <w:t xml:space="preserve"> онкологи</w:t>
      </w:r>
      <w:r>
        <w:rPr>
          <w:rFonts w:ascii="Times New Roman" w:hAnsi="Times New Roman"/>
          <w:sz w:val="28"/>
          <w:szCs w:val="28"/>
        </w:rPr>
        <w:t>и;</w:t>
      </w:r>
    </w:p>
    <w:p w:rsidR="004E4A1D" w:rsidRDefault="004E4A1D" w:rsidP="004E4A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E3A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8,0 </w:t>
      </w:r>
      <w:r w:rsidRPr="009F3DF2">
        <w:rPr>
          <w:rFonts w:ascii="Times New Roman" w:hAnsi="Times New Roman"/>
          <w:sz w:val="28"/>
          <w:szCs w:val="28"/>
        </w:rPr>
        <w:t xml:space="preserve">млн. рублей </w:t>
      </w:r>
      <w:r w:rsidRPr="004E3ACF">
        <w:rPr>
          <w:rFonts w:ascii="Times New Roman" w:hAnsi="Times New Roman"/>
          <w:sz w:val="28"/>
          <w:szCs w:val="28"/>
        </w:rPr>
        <w:t>–</w:t>
      </w:r>
      <w:r w:rsidR="004D23EC">
        <w:rPr>
          <w:rFonts w:ascii="Times New Roman" w:hAnsi="Times New Roman"/>
          <w:sz w:val="28"/>
          <w:szCs w:val="28"/>
        </w:rPr>
        <w:t xml:space="preserve"> </w:t>
      </w:r>
      <w:r w:rsidRPr="004E3ACF">
        <w:rPr>
          <w:rFonts w:ascii="Times New Roman" w:hAnsi="Times New Roman"/>
          <w:sz w:val="28"/>
          <w:szCs w:val="28"/>
        </w:rPr>
        <w:t>финансовое обеспечение</w:t>
      </w:r>
      <w:r>
        <w:rPr>
          <w:rFonts w:ascii="Times New Roman" w:hAnsi="Times New Roman"/>
          <w:sz w:val="28"/>
          <w:szCs w:val="28"/>
        </w:rPr>
        <w:t xml:space="preserve"> углубленной диспансеризации;</w:t>
      </w:r>
    </w:p>
    <w:bookmarkEnd w:id="0"/>
    <w:p w:rsidR="00152291" w:rsidRDefault="00152291" w:rsidP="00152291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E3BF5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СЛАЙД</w:t>
      </w:r>
      <w:r w:rsidR="0035785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666639">
        <w:rPr>
          <w:rFonts w:ascii="Times New Roman" w:hAnsi="Times New Roman"/>
          <w:b/>
          <w:bCs/>
          <w:iCs/>
          <w:color w:val="000000"/>
          <w:sz w:val="28"/>
          <w:szCs w:val="28"/>
        </w:rPr>
        <w:t>7</w:t>
      </w:r>
      <w:r w:rsidR="0035785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666639">
        <w:rPr>
          <w:rFonts w:ascii="Times New Roman" w:hAnsi="Times New Roman"/>
          <w:b/>
          <w:bCs/>
          <w:iCs/>
          <w:color w:val="000000"/>
          <w:sz w:val="28"/>
          <w:szCs w:val="28"/>
        </w:rPr>
        <w:t>-</w:t>
      </w:r>
      <w:r w:rsidR="0035785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666639">
        <w:rPr>
          <w:rFonts w:ascii="Times New Roman" w:hAnsi="Times New Roman"/>
          <w:b/>
          <w:bCs/>
          <w:iCs/>
          <w:color w:val="000000"/>
          <w:sz w:val="28"/>
          <w:szCs w:val="28"/>
        </w:rPr>
        <w:t>9</w:t>
      </w:r>
    </w:p>
    <w:p w:rsidR="00152291" w:rsidRDefault="00152291" w:rsidP="0015229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3BF5">
        <w:rPr>
          <w:rFonts w:ascii="Times New Roman" w:hAnsi="Times New Roman"/>
          <w:b/>
          <w:color w:val="000000"/>
          <w:sz w:val="28"/>
          <w:szCs w:val="28"/>
        </w:rPr>
        <w:t>Выполнение территориальной программы ОМС</w:t>
      </w:r>
    </w:p>
    <w:p w:rsidR="00152291" w:rsidRDefault="00152291" w:rsidP="001522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оперативным данным </w:t>
      </w:r>
      <w:r w:rsidRPr="007B3497">
        <w:rPr>
          <w:rFonts w:ascii="Times New Roman" w:hAnsi="Times New Roman"/>
          <w:sz w:val="28"/>
          <w:szCs w:val="28"/>
        </w:rPr>
        <w:t xml:space="preserve">выполнение медицинскими организациями </w:t>
      </w:r>
      <w:r>
        <w:rPr>
          <w:rFonts w:ascii="Times New Roman" w:hAnsi="Times New Roman"/>
          <w:sz w:val="28"/>
          <w:szCs w:val="28"/>
        </w:rPr>
        <w:t xml:space="preserve">объемов медицинской помощи </w:t>
      </w:r>
      <w:r w:rsidRPr="007B3497">
        <w:rPr>
          <w:rFonts w:ascii="Times New Roman" w:hAnsi="Times New Roman"/>
          <w:sz w:val="28"/>
          <w:szCs w:val="28"/>
        </w:rPr>
        <w:t xml:space="preserve">в рамках базовой программы </w:t>
      </w:r>
      <w:r>
        <w:rPr>
          <w:rFonts w:ascii="Times New Roman" w:hAnsi="Times New Roman"/>
          <w:sz w:val="28"/>
          <w:szCs w:val="28"/>
        </w:rPr>
        <w:t xml:space="preserve">ОМС </w:t>
      </w:r>
      <w:r w:rsidRPr="007B3497">
        <w:rPr>
          <w:rFonts w:ascii="Times New Roman" w:hAnsi="Times New Roman"/>
          <w:sz w:val="28"/>
          <w:szCs w:val="28"/>
        </w:rPr>
        <w:t xml:space="preserve">по видам помощи за </w:t>
      </w:r>
      <w:r>
        <w:rPr>
          <w:rFonts w:ascii="Times New Roman" w:hAnsi="Times New Roman"/>
          <w:sz w:val="28"/>
          <w:szCs w:val="28"/>
        </w:rPr>
        <w:t>202</w:t>
      </w:r>
      <w:r w:rsidRPr="006D38BB">
        <w:rPr>
          <w:rFonts w:ascii="Times New Roman" w:hAnsi="Times New Roman"/>
          <w:sz w:val="28"/>
          <w:szCs w:val="28"/>
        </w:rPr>
        <w:t>1</w:t>
      </w:r>
      <w:r w:rsidRPr="007B3497">
        <w:rPr>
          <w:rFonts w:ascii="Times New Roman" w:hAnsi="Times New Roman"/>
          <w:sz w:val="28"/>
          <w:szCs w:val="28"/>
        </w:rPr>
        <w:t xml:space="preserve"> год состави</w:t>
      </w:r>
      <w:r>
        <w:rPr>
          <w:rFonts w:ascii="Times New Roman" w:hAnsi="Times New Roman"/>
          <w:sz w:val="28"/>
          <w:szCs w:val="28"/>
        </w:rPr>
        <w:t>ло</w:t>
      </w:r>
      <w:r w:rsidRPr="007B3497">
        <w:rPr>
          <w:rFonts w:ascii="Times New Roman" w:hAnsi="Times New Roman"/>
          <w:sz w:val="28"/>
          <w:szCs w:val="28"/>
        </w:rPr>
        <w:t xml:space="preserve"> (без учета объемов по межтерриториальным расчетам):</w:t>
      </w:r>
    </w:p>
    <w:tbl>
      <w:tblPr>
        <w:tblStyle w:val="a4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1"/>
        <w:gridCol w:w="10"/>
        <w:gridCol w:w="978"/>
        <w:gridCol w:w="15"/>
        <w:gridCol w:w="1417"/>
        <w:gridCol w:w="8"/>
        <w:gridCol w:w="1373"/>
        <w:gridCol w:w="17"/>
        <w:gridCol w:w="20"/>
        <w:gridCol w:w="1353"/>
        <w:gridCol w:w="50"/>
        <w:gridCol w:w="14"/>
        <w:gridCol w:w="1309"/>
        <w:gridCol w:w="100"/>
        <w:gridCol w:w="22"/>
        <w:gridCol w:w="1193"/>
      </w:tblGrid>
      <w:tr w:rsidR="00152291" w:rsidTr="00F6040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91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сполнено</w:t>
            </w:r>
          </w:p>
          <w:p w:rsidR="00152291" w:rsidRPr="006D38BB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</w:p>
          <w:p w:rsidR="00152291" w:rsidRDefault="00152291" w:rsidP="00F60403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91" w:rsidRPr="006D38BB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План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Исполнено</w:t>
            </w:r>
          </w:p>
          <w:p w:rsidR="00152291" w:rsidRPr="006D38BB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91" w:rsidRPr="006D38BB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91" w:rsidRPr="006D38BB" w:rsidRDefault="00152291" w:rsidP="00F60403">
            <w:pPr>
              <w:jc w:val="center"/>
              <w:rPr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% исполнения к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2291" w:rsidTr="00F60403">
        <w:tc>
          <w:tcPr>
            <w:tcW w:w="9570" w:type="dxa"/>
            <w:gridSpan w:val="16"/>
            <w:tcBorders>
              <w:top w:val="single" w:sz="4" w:space="0" w:color="auto"/>
            </w:tcBorders>
            <w:vAlign w:val="center"/>
          </w:tcPr>
          <w:p w:rsidR="00152291" w:rsidRPr="006D38BB" w:rsidRDefault="00152291" w:rsidP="00F60403">
            <w:pPr>
              <w:jc w:val="center"/>
              <w:rPr>
                <w:lang w:val="en-US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Скорая помощь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, всего</w:t>
            </w:r>
          </w:p>
        </w:tc>
      </w:tr>
      <w:tr w:rsidR="00152291" w:rsidTr="00F60403">
        <w:trPr>
          <w:trHeight w:val="637"/>
        </w:trPr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вызов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вызов</w:t>
            </w:r>
          </w:p>
        </w:tc>
        <w:tc>
          <w:tcPr>
            <w:tcW w:w="1417" w:type="dxa"/>
            <w:vAlign w:val="center"/>
          </w:tcPr>
          <w:p w:rsidR="00152291" w:rsidRPr="006D38BB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180 274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32C8F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183 474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32C8F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191 173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6D38BB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152291" w:rsidTr="00F60403">
        <w:trPr>
          <w:trHeight w:val="586"/>
        </w:trPr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447,8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497,8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496,1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152291" w:rsidTr="00F60403">
        <w:trPr>
          <w:trHeight w:val="950"/>
        </w:trPr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2 484,0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2 714,0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2 595,0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95,6</w:t>
            </w:r>
          </w:p>
        </w:tc>
      </w:tr>
      <w:tr w:rsidR="00152291" w:rsidTr="00F60403">
        <w:tc>
          <w:tcPr>
            <w:tcW w:w="9570" w:type="dxa"/>
            <w:gridSpan w:val="16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Круглосуточный с</w:t>
            </w: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тационар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, всего</w:t>
            </w:r>
          </w:p>
        </w:tc>
      </w:tr>
      <w:tr w:rsidR="00152291" w:rsidTr="00F60403">
        <w:trPr>
          <w:trHeight w:val="640"/>
        </w:trPr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законченный случай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92 894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100 763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99 178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3 629,0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4 260,4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4 372,6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102,6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39 066,0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42 281,4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44 088,4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104,3</w:t>
            </w:r>
          </w:p>
        </w:tc>
      </w:tr>
      <w:tr w:rsidR="00152291" w:rsidTr="00F60403">
        <w:tc>
          <w:tcPr>
            <w:tcW w:w="9570" w:type="dxa"/>
            <w:gridSpan w:val="16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 ВМП: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-законченный случай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3 098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3 223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3 178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98,6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523,6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504,3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498,6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98,9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  <w:p w:rsidR="00152291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169 012,3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156 469,1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156 891,1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100,3</w:t>
            </w:r>
          </w:p>
        </w:tc>
      </w:tr>
      <w:tr w:rsidR="00152291" w:rsidTr="00F60403"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91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сполнено</w:t>
            </w:r>
          </w:p>
          <w:p w:rsidR="00152291" w:rsidRPr="006D38BB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</w:p>
          <w:p w:rsidR="00152291" w:rsidRDefault="00152291" w:rsidP="00F60403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91" w:rsidRPr="006D38BB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План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Исполнено</w:t>
            </w:r>
          </w:p>
          <w:p w:rsidR="00152291" w:rsidRPr="006D38BB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3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91" w:rsidRPr="006D38BB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left w:val="single" w:sz="4" w:space="0" w:color="auto"/>
            </w:tcBorders>
            <w:vAlign w:val="center"/>
          </w:tcPr>
          <w:p w:rsidR="00152291" w:rsidRPr="006D38BB" w:rsidRDefault="00152291" w:rsidP="00F60403">
            <w:pPr>
              <w:jc w:val="center"/>
              <w:rPr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% исполнения к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2291" w:rsidTr="00F60403">
        <w:tc>
          <w:tcPr>
            <w:tcW w:w="9570" w:type="dxa"/>
            <w:gridSpan w:val="16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Дневной стационар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, всего</w:t>
            </w:r>
          </w:p>
        </w:tc>
      </w:tr>
      <w:tr w:rsidR="00152291" w:rsidTr="00F60403">
        <w:trPr>
          <w:trHeight w:val="950"/>
        </w:trPr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законченный случай</w:t>
            </w:r>
          </w:p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25 555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38 377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30 302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стоимость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826,9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786,3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25 674,0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21 546,8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25 948,8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193" w:type="dxa"/>
            <w:vAlign w:val="center"/>
          </w:tcPr>
          <w:p w:rsidR="00152291" w:rsidRPr="00C65C42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120,4</w:t>
            </w:r>
          </w:p>
        </w:tc>
      </w:tr>
      <w:tr w:rsidR="00152291" w:rsidTr="00F60403">
        <w:tc>
          <w:tcPr>
            <w:tcW w:w="9570" w:type="dxa"/>
            <w:gridSpan w:val="16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Амбулаторная помощь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без</w:t>
            </w: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учет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подушевого</w:t>
            </w:r>
            <w:proofErr w:type="spellEnd"/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финансирования, всего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1417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476 469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336 388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294 374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193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87,5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364,1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93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86,3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395,4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152291" w:rsidTr="00F60403">
        <w:trPr>
          <w:trHeight w:val="747"/>
        </w:trPr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посещениянеотложная</w:t>
            </w:r>
            <w:proofErr w:type="spellEnd"/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помощь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1417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311 303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343 659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343 308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193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196,4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193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671,6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671,4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193" w:type="dxa"/>
            <w:vAlign w:val="center"/>
          </w:tcPr>
          <w:p w:rsidR="00152291" w:rsidRPr="00422C6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обращения по заболеванию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обр.</w:t>
            </w:r>
          </w:p>
        </w:tc>
        <w:tc>
          <w:tcPr>
            <w:tcW w:w="1417" w:type="dxa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447 633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471 553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461 985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193" w:type="dxa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882,8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819,8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178,4</w:t>
            </w:r>
          </w:p>
        </w:tc>
        <w:tc>
          <w:tcPr>
            <w:tcW w:w="1193" w:type="dxa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92,9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1 696,7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1 872,1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1 774,5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193" w:type="dxa"/>
            <w:vAlign w:val="center"/>
          </w:tcPr>
          <w:p w:rsidR="00152291" w:rsidRPr="00C916B0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94,8</w:t>
            </w:r>
          </w:p>
        </w:tc>
      </w:tr>
      <w:tr w:rsidR="00152291" w:rsidTr="00F60403">
        <w:trPr>
          <w:trHeight w:val="649"/>
        </w:trPr>
        <w:tc>
          <w:tcPr>
            <w:tcW w:w="1701" w:type="dxa"/>
            <w:gridSpan w:val="2"/>
            <w:vAlign w:val="bottom"/>
          </w:tcPr>
          <w:p w:rsidR="00152291" w:rsidRPr="00AF4632" w:rsidRDefault="00152291" w:rsidP="00F6040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  <w:vAlign w:val="center"/>
          </w:tcPr>
          <w:p w:rsidR="00152291" w:rsidRPr="00AF4632" w:rsidRDefault="00152291" w:rsidP="00F6040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1 320,0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7761C4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61C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1 246,6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7761C4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61C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1 165,1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7761C4" w:rsidRDefault="00152291" w:rsidP="00F60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1C4">
              <w:rPr>
                <w:rFonts w:ascii="Times New Roman" w:hAnsi="Times New Roman"/>
                <w:b/>
                <w:sz w:val="24"/>
                <w:szCs w:val="24"/>
              </w:rPr>
              <w:t>88,3</w:t>
            </w:r>
          </w:p>
        </w:tc>
        <w:tc>
          <w:tcPr>
            <w:tcW w:w="1193" w:type="dxa"/>
            <w:vAlign w:val="center"/>
          </w:tcPr>
          <w:p w:rsidR="00152291" w:rsidRPr="007761C4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61C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93,5</w:t>
            </w:r>
          </w:p>
        </w:tc>
      </w:tr>
      <w:tr w:rsidR="00152291" w:rsidTr="00F60403"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91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сполнено</w:t>
            </w:r>
          </w:p>
          <w:p w:rsidR="00152291" w:rsidRPr="006D38BB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</w:p>
          <w:p w:rsidR="00152291" w:rsidRDefault="00152291" w:rsidP="00F60403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91" w:rsidRPr="006D38BB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План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Исполнено</w:t>
            </w:r>
          </w:p>
          <w:p w:rsidR="00152291" w:rsidRPr="006D38BB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91" w:rsidRPr="006D38BB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152291" w:rsidRPr="006D38BB" w:rsidRDefault="00152291" w:rsidP="00F60403">
            <w:pPr>
              <w:jc w:val="center"/>
              <w:rPr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% исполнения к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2291" w:rsidTr="00F60403">
        <w:tc>
          <w:tcPr>
            <w:tcW w:w="9570" w:type="dxa"/>
            <w:gridSpan w:val="16"/>
            <w:vAlign w:val="center"/>
          </w:tcPr>
          <w:p w:rsidR="00152291" w:rsidRPr="007761C4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Амбулаторная помощь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подушевое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финансирование</w:t>
            </w: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, всего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1417" w:type="dxa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hAnsi="Times New Roman"/>
                <w:color w:val="000000"/>
                <w:sz w:val="24"/>
                <w:szCs w:val="24"/>
              </w:rPr>
              <w:t>974 912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1 561 734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1 577 285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0E">
              <w:rPr>
                <w:rFonts w:ascii="Times New Roman" w:hAnsi="Times New Roman"/>
                <w:sz w:val="24"/>
                <w:szCs w:val="24"/>
              </w:rPr>
              <w:t>161,8</w:t>
            </w:r>
          </w:p>
        </w:tc>
        <w:tc>
          <w:tcPr>
            <w:tcW w:w="1193" w:type="dxa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hAnsi="Times New Roman"/>
                <w:color w:val="000000"/>
                <w:sz w:val="24"/>
                <w:szCs w:val="24"/>
              </w:rPr>
              <w:t>372,5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909,2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909,2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0E">
              <w:rPr>
                <w:rFonts w:ascii="Times New Roman" w:hAnsi="Times New Roman"/>
                <w:sz w:val="24"/>
                <w:szCs w:val="24"/>
              </w:rPr>
              <w:t>244,1</w:t>
            </w:r>
          </w:p>
        </w:tc>
        <w:tc>
          <w:tcPr>
            <w:tcW w:w="1193" w:type="dxa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hAnsi="Times New Roman"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582,2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576,4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0E">
              <w:rPr>
                <w:rFonts w:ascii="Times New Roman" w:hAnsi="Times New Roman"/>
                <w:sz w:val="24"/>
                <w:szCs w:val="24"/>
              </w:rPr>
              <w:t>150,9</w:t>
            </w:r>
          </w:p>
        </w:tc>
        <w:tc>
          <w:tcPr>
            <w:tcW w:w="1193" w:type="dxa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обращения по заболеванию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обр.</w:t>
            </w:r>
          </w:p>
        </w:tc>
        <w:tc>
          <w:tcPr>
            <w:tcW w:w="1417" w:type="dxa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hAnsi="Times New Roman"/>
                <w:color w:val="000000"/>
                <w:sz w:val="24"/>
                <w:szCs w:val="24"/>
              </w:rPr>
              <w:t>492 999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675 045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620 113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0E">
              <w:rPr>
                <w:rFonts w:ascii="Times New Roman" w:hAnsi="Times New Roman"/>
                <w:sz w:val="24"/>
                <w:szCs w:val="24"/>
              </w:rPr>
              <w:t>125,8</w:t>
            </w:r>
          </w:p>
        </w:tc>
        <w:tc>
          <w:tcPr>
            <w:tcW w:w="1193" w:type="dxa"/>
            <w:vAlign w:val="center"/>
          </w:tcPr>
          <w:p w:rsidR="00152291" w:rsidRPr="004B570E" w:rsidRDefault="00152291" w:rsidP="00F6040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7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91,9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стоимость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193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972743" w:rsidRDefault="00152291" w:rsidP="00F604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993" w:type="dxa"/>
            <w:gridSpan w:val="2"/>
            <w:vAlign w:val="center"/>
          </w:tcPr>
          <w:p w:rsidR="00152291" w:rsidRPr="00972743" w:rsidRDefault="00152291" w:rsidP="00F604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1 520,1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1 076,1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70,8</w:t>
            </w:r>
          </w:p>
        </w:tc>
        <w:tc>
          <w:tcPr>
            <w:tcW w:w="1193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108,9</w:t>
            </w:r>
          </w:p>
        </w:tc>
      </w:tr>
      <w:tr w:rsidR="00152291" w:rsidTr="00F60403">
        <w:tc>
          <w:tcPr>
            <w:tcW w:w="1701" w:type="dxa"/>
            <w:gridSpan w:val="2"/>
            <w:vAlign w:val="bottom"/>
          </w:tcPr>
          <w:p w:rsidR="00152291" w:rsidRDefault="00152291" w:rsidP="00F6040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152291" w:rsidRDefault="00152291" w:rsidP="00F6040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1193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52291" w:rsidTr="00F60403">
        <w:tc>
          <w:tcPr>
            <w:tcW w:w="1701" w:type="dxa"/>
            <w:gridSpan w:val="2"/>
            <w:vAlign w:val="bottom"/>
          </w:tcPr>
          <w:p w:rsidR="00152291" w:rsidRPr="00AF4632" w:rsidRDefault="00152291" w:rsidP="00F6040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  <w:vAlign w:val="center"/>
          </w:tcPr>
          <w:p w:rsidR="00152291" w:rsidRPr="00AF4632" w:rsidRDefault="00152291" w:rsidP="00F6040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1 320,4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1 804,0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1 804,0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</w:t>
            </w:r>
          </w:p>
        </w:tc>
        <w:tc>
          <w:tcPr>
            <w:tcW w:w="1193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52291" w:rsidTr="00F60403">
        <w:tc>
          <w:tcPr>
            <w:tcW w:w="1701" w:type="dxa"/>
            <w:gridSpan w:val="2"/>
            <w:vAlign w:val="center"/>
          </w:tcPr>
          <w:p w:rsidR="00152291" w:rsidRPr="00AF4632" w:rsidRDefault="00152291" w:rsidP="00F6040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993" w:type="dxa"/>
            <w:gridSpan w:val="2"/>
            <w:vAlign w:val="center"/>
          </w:tcPr>
          <w:p w:rsidR="00152291" w:rsidRPr="00AF4632" w:rsidRDefault="00152291" w:rsidP="00F6040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7 373,3</w:t>
            </w:r>
          </w:p>
        </w:tc>
        <w:tc>
          <w:tcPr>
            <w:tcW w:w="1418" w:type="dxa"/>
            <w:gridSpan w:val="4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8 635,7</w:t>
            </w:r>
          </w:p>
        </w:tc>
        <w:tc>
          <w:tcPr>
            <w:tcW w:w="1417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8 624,1</w:t>
            </w:r>
          </w:p>
        </w:tc>
        <w:tc>
          <w:tcPr>
            <w:tcW w:w="1431" w:type="dxa"/>
            <w:gridSpan w:val="3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193" w:type="dxa"/>
            <w:vAlign w:val="center"/>
          </w:tcPr>
          <w:p w:rsidR="00152291" w:rsidRPr="00B8565A" w:rsidRDefault="00152291" w:rsidP="00F6040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</w:tbl>
    <w:p w:rsidR="004D23EC" w:rsidRDefault="004D23EC" w:rsidP="00152291">
      <w:pPr>
        <w:spacing w:after="0" w:line="240" w:lineRule="auto"/>
        <w:ind w:left="-284" w:right="-144" w:firstLine="426"/>
        <w:jc w:val="both"/>
        <w:rPr>
          <w:rFonts w:ascii="Times New Roman" w:hAnsi="Times New Roman"/>
          <w:sz w:val="28"/>
          <w:szCs w:val="28"/>
        </w:rPr>
      </w:pPr>
    </w:p>
    <w:p w:rsidR="00152291" w:rsidRDefault="00152291" w:rsidP="004D23EC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  <w:r w:rsidRPr="001950EB">
        <w:rPr>
          <w:rFonts w:ascii="Times New Roman" w:hAnsi="Times New Roman"/>
          <w:sz w:val="28"/>
          <w:szCs w:val="28"/>
        </w:rPr>
        <w:t xml:space="preserve">По итогам выполнения объемов </w:t>
      </w:r>
      <w:r>
        <w:rPr>
          <w:rFonts w:ascii="Times New Roman" w:hAnsi="Times New Roman"/>
          <w:sz w:val="28"/>
          <w:szCs w:val="28"/>
        </w:rPr>
        <w:t xml:space="preserve">медицинской помощи и освоения финансовых средств, утвержденных комиссией по разработке территориальной программы обязательного медицинского страхования на </w:t>
      </w:r>
      <w:r w:rsidRPr="001950EB">
        <w:rPr>
          <w:rFonts w:ascii="Times New Roman" w:hAnsi="Times New Roman"/>
          <w:sz w:val="28"/>
          <w:szCs w:val="28"/>
        </w:rPr>
        <w:t>2021 год, отмечается:</w:t>
      </w:r>
    </w:p>
    <w:p w:rsidR="00152291" w:rsidRPr="00A4097B" w:rsidRDefault="00152291" w:rsidP="00152291">
      <w:pPr>
        <w:spacing w:after="0" w:line="240" w:lineRule="auto"/>
        <w:ind w:left="-284" w:right="-144" w:firstLine="426"/>
        <w:jc w:val="both"/>
        <w:rPr>
          <w:rFonts w:ascii="Times New Roman" w:hAnsi="Times New Roman"/>
          <w:sz w:val="28"/>
          <w:szCs w:val="28"/>
        </w:rPr>
      </w:pPr>
      <w:r w:rsidRPr="001950E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условиях круглосуточного стационара</w:t>
      </w:r>
      <w:r w:rsidRPr="00A4097B">
        <w:rPr>
          <w:rFonts w:ascii="Times New Roman" w:hAnsi="Times New Roman"/>
          <w:sz w:val="28"/>
          <w:szCs w:val="28"/>
        </w:rPr>
        <w:t>:</w:t>
      </w:r>
    </w:p>
    <w:p w:rsidR="00152291" w:rsidRPr="00546352" w:rsidRDefault="00152291" w:rsidP="00152291">
      <w:pPr>
        <w:spacing w:after="0" w:line="240" w:lineRule="auto"/>
        <w:ind w:left="-284" w:right="-144" w:firstLine="426"/>
        <w:jc w:val="both"/>
        <w:rPr>
          <w:rFonts w:ascii="Times New Roman" w:hAnsi="Times New Roman"/>
          <w:sz w:val="28"/>
          <w:szCs w:val="28"/>
        </w:rPr>
      </w:pPr>
      <w:r w:rsidRPr="00A409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выполнение объемов специализированной медицинской помощи составило 98,4 %</w:t>
      </w:r>
      <w:r w:rsidR="004D23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этом объем финансовых средств составил 102,6 %</w:t>
      </w:r>
      <w:r w:rsidR="004D2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Плана года</w:t>
      </w:r>
      <w:r w:rsidRPr="00546352">
        <w:rPr>
          <w:rFonts w:ascii="Times New Roman" w:hAnsi="Times New Roman"/>
          <w:sz w:val="28"/>
          <w:szCs w:val="28"/>
        </w:rPr>
        <w:t>;</w:t>
      </w:r>
    </w:p>
    <w:p w:rsidR="00152291" w:rsidRPr="0030609E" w:rsidRDefault="00152291" w:rsidP="00152291">
      <w:pPr>
        <w:spacing w:after="0" w:line="240" w:lineRule="auto"/>
        <w:ind w:left="-284" w:right="-14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объемов высокотехнологичной медицинской помощи составило 98,6 %, объем финансовых средств составил 98,9 %от Плана года</w:t>
      </w:r>
      <w:r w:rsidRPr="0030609E">
        <w:rPr>
          <w:rFonts w:ascii="Times New Roman" w:hAnsi="Times New Roman"/>
          <w:sz w:val="28"/>
          <w:szCs w:val="28"/>
        </w:rPr>
        <w:t>;</w:t>
      </w:r>
    </w:p>
    <w:p w:rsidR="00152291" w:rsidRDefault="00152291" w:rsidP="00152291">
      <w:pPr>
        <w:spacing w:after="0" w:line="240" w:lineRule="auto"/>
        <w:ind w:left="-284" w:right="-14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условиях дневного стационара выполнение объемов медицинской помощи составило 79,0 % при этом объем финансовых средств составил 95,1 %</w:t>
      </w:r>
      <w:r w:rsidR="004D2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Плана года</w:t>
      </w:r>
      <w:r w:rsidRPr="008F76DF">
        <w:rPr>
          <w:rFonts w:ascii="Times New Roman" w:hAnsi="Times New Roman"/>
          <w:sz w:val="28"/>
          <w:szCs w:val="28"/>
        </w:rPr>
        <w:t>;</w:t>
      </w:r>
    </w:p>
    <w:p w:rsidR="00152291" w:rsidRPr="001950EB" w:rsidRDefault="00152291" w:rsidP="00152291">
      <w:pPr>
        <w:spacing w:after="0" w:line="240" w:lineRule="auto"/>
        <w:ind w:left="-284" w:right="-14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условиях амбулаторно-поликлинической помощи выполнение объемов медицинской помощи</w:t>
      </w:r>
      <w:r w:rsidR="004D2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посещениям с профилактической целью составило 87,5%, обращений по заболеванию 98,0%, при этом объем посещений неотложной помощи составил 100%. Кроме того, за 2021 год по превышению объемов посещений неотложной помощи отклонено </w:t>
      </w:r>
      <w:r w:rsidRPr="000E2A61">
        <w:rPr>
          <w:rFonts w:ascii="Times New Roman" w:hAnsi="Times New Roman"/>
          <w:sz w:val="28"/>
          <w:szCs w:val="28"/>
        </w:rPr>
        <w:t xml:space="preserve">20407 </w:t>
      </w:r>
      <w:r>
        <w:rPr>
          <w:rFonts w:ascii="Times New Roman" w:hAnsi="Times New Roman"/>
          <w:sz w:val="28"/>
          <w:szCs w:val="28"/>
        </w:rPr>
        <w:t xml:space="preserve">посещений на сумму </w:t>
      </w:r>
      <w:r w:rsidRPr="000E2A61">
        <w:rPr>
          <w:rFonts w:ascii="Times New Roman" w:hAnsi="Times New Roman"/>
          <w:sz w:val="28"/>
          <w:szCs w:val="28"/>
        </w:rPr>
        <w:t>13710,0 тыс. руб.</w:t>
      </w:r>
    </w:p>
    <w:p w:rsidR="00152291" w:rsidRDefault="00152291" w:rsidP="0035785E">
      <w:pPr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в бюджет </w:t>
      </w:r>
      <w:r w:rsidR="004D23EC">
        <w:rPr>
          <w:rFonts w:ascii="Times New Roman" w:hAnsi="Times New Roman"/>
          <w:sz w:val="28"/>
          <w:szCs w:val="28"/>
        </w:rPr>
        <w:t xml:space="preserve">Фонда </w:t>
      </w:r>
      <w:r>
        <w:rPr>
          <w:rFonts w:ascii="Times New Roman" w:hAnsi="Times New Roman"/>
          <w:sz w:val="28"/>
          <w:szCs w:val="28"/>
        </w:rPr>
        <w:t>из бюджета Федерального фонда обязательного медицинского страхования, а также из резервного фонда Правительства Российской Федерации</w:t>
      </w:r>
      <w:r w:rsidR="004D23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поступили иные межбюджетные трансферты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-19), в рамках реализации территориальной программы обязательного медицинского страхования.</w:t>
      </w:r>
    </w:p>
    <w:p w:rsidR="0035785E" w:rsidRDefault="0035785E" w:rsidP="00152291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52291" w:rsidRPr="00EE3BF5" w:rsidRDefault="00152291" w:rsidP="00152291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Слайд</w:t>
      </w:r>
      <w:r w:rsidR="003578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10</w:t>
      </w:r>
    </w:p>
    <w:p w:rsidR="00152291" w:rsidRPr="00EE3BF5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52291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Наименьшие показатели</w:t>
      </w:r>
      <w:r w:rsidR="004D23EC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выполнения плана по посещениям</w:t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35785E" w:rsidRDefault="0035785E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52291" w:rsidRDefault="00152291" w:rsidP="0015229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Нейская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районная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- 65,2%</w:t>
      </w:r>
    </w:p>
    <w:p w:rsidR="00152291" w:rsidRDefault="00152291" w:rsidP="0015229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ОГБУЗ «Родильный дом г.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Костромы»  </w:t>
      </w:r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End"/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- 83,9%</w:t>
      </w:r>
    </w:p>
    <w:p w:rsidR="00152291" w:rsidRDefault="00152291" w:rsidP="0015229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ОГБУЗ «Чухломская центральная районная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- 86,7%</w:t>
      </w:r>
    </w:p>
    <w:p w:rsidR="00152291" w:rsidRPr="00C00247" w:rsidRDefault="00152291" w:rsidP="0015229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Судиславская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районная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</w:t>
      </w:r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</w:rPr>
        <w:t>- 88,3%</w:t>
      </w:r>
    </w:p>
    <w:p w:rsidR="00152291" w:rsidRPr="00C00247" w:rsidRDefault="00152291" w:rsidP="00152291">
      <w:pPr>
        <w:spacing w:after="0" w:line="240" w:lineRule="atLeast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35785E" w:rsidRDefault="0035785E" w:rsidP="00152291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152291" w:rsidRDefault="0035785E" w:rsidP="00152291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 xml:space="preserve">         </w:t>
      </w:r>
      <w:r w:rsidR="00152291" w:rsidRPr="00EE3BF5">
        <w:rPr>
          <w:rFonts w:ascii="Times New Roman" w:eastAsia="Calibri" w:hAnsi="Times New Roman"/>
          <w:b/>
          <w:bCs/>
          <w:color w:val="000000"/>
          <w:sz w:val="28"/>
          <w:szCs w:val="28"/>
        </w:rPr>
        <w:t>Слайд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="00152291">
        <w:rPr>
          <w:rFonts w:ascii="Times New Roman" w:eastAsia="Calibri" w:hAnsi="Times New Roman"/>
          <w:b/>
          <w:bCs/>
          <w:color w:val="000000"/>
          <w:sz w:val="28"/>
          <w:szCs w:val="28"/>
        </w:rPr>
        <w:t>11</w:t>
      </w:r>
    </w:p>
    <w:p w:rsidR="00152291" w:rsidRPr="00EE3BF5" w:rsidRDefault="00152291" w:rsidP="00152291">
      <w:pPr>
        <w:spacing w:after="0" w:line="240" w:lineRule="auto"/>
        <w:ind w:firstLine="709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152291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Наименьшие показатели выполнения плана по обращениям:</w:t>
      </w:r>
    </w:p>
    <w:p w:rsidR="00152291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91E09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ОГБУЗ «Родильный дом г.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Костромы»   </w:t>
      </w:r>
      <w:proofErr w:type="gramEnd"/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>- 77,4%</w:t>
      </w:r>
    </w:p>
    <w:p w:rsidR="004D23EC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ОГБУЗ «Костромская областная клиническая </w:t>
      </w:r>
    </w:p>
    <w:p w:rsidR="004D23EC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больница имени Королева Е.И.»</w:t>
      </w:r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- 82,7 %</w:t>
      </w:r>
    </w:p>
    <w:p w:rsidR="004D23EC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91E09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ОГБУЗ «Костромской центр специализированных 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видов медицинской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помощи»</w:t>
      </w:r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proofErr w:type="gramEnd"/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</w:t>
      </w:r>
      <w:r w:rsidRPr="00D91E09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/>
          <w:color w:val="000000"/>
          <w:sz w:val="28"/>
          <w:szCs w:val="28"/>
        </w:rPr>
        <w:t>82,9</w:t>
      </w:r>
      <w:r w:rsidRPr="00D91E09">
        <w:rPr>
          <w:rFonts w:ascii="Times New Roman" w:eastAsia="Calibri" w:hAnsi="Times New Roman"/>
          <w:color w:val="000000"/>
          <w:sz w:val="28"/>
          <w:szCs w:val="28"/>
        </w:rPr>
        <w:t>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152291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F4226">
        <w:rPr>
          <w:rFonts w:ascii="Times New Roman" w:eastAsia="Calibri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b/>
          <w:bCs/>
          <w:sz w:val="28"/>
          <w:szCs w:val="28"/>
        </w:rPr>
        <w:t>12</w:t>
      </w:r>
    </w:p>
    <w:p w:rsidR="00152291" w:rsidRPr="007F4226" w:rsidRDefault="00152291" w:rsidP="0015229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2291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Наименьшие показатели выполнения плана по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медицинской помощи, оказанной в условиях дневного стационара</w:t>
      </w: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152291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Шарьинская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окружная больница им. Каверина В.Ф.»   - 67,1%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Сусанинская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районная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</w:t>
      </w:r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- 67,5%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Солигаличская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районная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4D23EC">
        <w:rPr>
          <w:rFonts w:ascii="Times New Roman" w:eastAsia="Calibri" w:hAnsi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/>
          <w:sz w:val="28"/>
          <w:szCs w:val="28"/>
        </w:rPr>
        <w:t>- 71,4%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-</w:t>
      </w:r>
      <w:r w:rsidRPr="00A935A0">
        <w:rPr>
          <w:rFonts w:ascii="Times New Roman" w:eastAsia="Calibri" w:hAnsi="Times New Roman"/>
          <w:color w:val="000000"/>
          <w:sz w:val="28"/>
          <w:szCs w:val="28"/>
        </w:rPr>
        <w:t>ОГБУЗ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Кадыйская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районная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больница</w:t>
      </w:r>
      <w:r w:rsidRPr="00A935A0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proofErr w:type="gramEnd"/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>- 78,9%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ОГБУЗ «Островская районная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</w:t>
      </w:r>
      <w:r w:rsidR="004D23EC">
        <w:rPr>
          <w:rFonts w:ascii="Times New Roman" w:eastAsia="Calibri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</w:rPr>
        <w:t>- 83,5%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ОГБУЗ «Городская больница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г.Костромы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»                                    - 85,6%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Буйская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центральная районная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- 87,1%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ОГБУЗ «Галичская окружная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- 87,4%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Нейская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районная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- 88,5%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4D23EC" w:rsidRPr="00A935A0" w:rsidRDefault="004D23EC" w:rsidP="0015229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52291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F4226">
        <w:rPr>
          <w:rFonts w:ascii="Times New Roman" w:eastAsia="Calibri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b/>
          <w:bCs/>
          <w:sz w:val="28"/>
          <w:szCs w:val="28"/>
        </w:rPr>
        <w:t>13</w:t>
      </w:r>
    </w:p>
    <w:p w:rsidR="00152291" w:rsidRPr="007F4226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2291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Наименьшие показатели выполнения плана по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услугам в амбулаторно-поликлин</w:t>
      </w:r>
      <w:r w:rsidR="004D23EC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ческой помощи</w:t>
      </w: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152291" w:rsidRDefault="00152291" w:rsidP="0015229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Мантуровская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окружная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="004D23EC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15,1%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«Окружная больница Костромского округа №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2»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4D23EC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>- 4,6%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«Костромской областной госпиталь для ветеранов войн» - 32,2%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ОГБУЗ «Островская районная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4D23EC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/>
          <w:sz w:val="28"/>
          <w:szCs w:val="28"/>
        </w:rPr>
        <w:t>- 32,7%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Вохомская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межрайонная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               - 53,7%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Судиславская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районная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="004D23E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- 54,5%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Буйская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центральная районная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4D23E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55,1 %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Волгореченская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городская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="004D23E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- 55,7 %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Нерехтская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центральная районная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больница»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- 67,5%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Шарьинская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окружная больница имени Каверина В.Ф.»  - 73,1 %</w:t>
      </w:r>
    </w:p>
    <w:p w:rsidR="004D23EC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ОГБУЗ «Костромская областная клиническая </w:t>
      </w:r>
    </w:p>
    <w:p w:rsidR="00152291" w:rsidRDefault="00152291" w:rsidP="001522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больница имени Королева Е.И.»  </w:t>
      </w:r>
      <w:r w:rsidR="004D23EC">
        <w:rPr>
          <w:rFonts w:ascii="Times New Roman" w:eastAsia="Calibri" w:hAnsi="Times New Roman"/>
          <w:sz w:val="28"/>
          <w:szCs w:val="28"/>
        </w:rPr>
        <w:t xml:space="preserve">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="004D23EC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/>
          <w:sz w:val="28"/>
          <w:szCs w:val="28"/>
        </w:rPr>
        <w:t>- 77,1%</w:t>
      </w:r>
    </w:p>
    <w:p w:rsidR="00152291" w:rsidRDefault="00152291" w:rsidP="00152291"/>
    <w:p w:rsidR="004A1B53" w:rsidRPr="009130A6" w:rsidRDefault="006D0580" w:rsidP="004A1B5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14</w:t>
      </w:r>
    </w:p>
    <w:p w:rsidR="004D23EC" w:rsidRDefault="004D23EC" w:rsidP="004A1B5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1B53" w:rsidRPr="009130A6" w:rsidRDefault="004A1B53" w:rsidP="004A1B5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130A6">
        <w:rPr>
          <w:rFonts w:ascii="Times New Roman" w:hAnsi="Times New Roman"/>
          <w:b/>
          <w:sz w:val="28"/>
          <w:szCs w:val="28"/>
        </w:rPr>
        <w:t>Межтерриториальные взаиморасчёты</w:t>
      </w:r>
    </w:p>
    <w:p w:rsidR="004A1B53" w:rsidRPr="009130A6" w:rsidRDefault="004A1B53" w:rsidP="004A1B53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4A1B53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0A6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21</w:t>
      </w:r>
      <w:r w:rsidRPr="009130A6">
        <w:rPr>
          <w:rFonts w:ascii="Times New Roman" w:hAnsi="Times New Roman"/>
          <w:sz w:val="28"/>
          <w:szCs w:val="28"/>
        </w:rPr>
        <w:t xml:space="preserve"> год при проведении межтерриториальных взаиморасчётов </w:t>
      </w:r>
      <w:r w:rsidR="006B3015">
        <w:rPr>
          <w:rFonts w:ascii="Times New Roman" w:hAnsi="Times New Roman"/>
          <w:sz w:val="28"/>
          <w:szCs w:val="28"/>
        </w:rPr>
        <w:t xml:space="preserve">Фонд </w:t>
      </w:r>
      <w:r>
        <w:rPr>
          <w:rFonts w:ascii="Times New Roman" w:hAnsi="Times New Roman"/>
          <w:sz w:val="28"/>
          <w:szCs w:val="28"/>
        </w:rPr>
        <w:t xml:space="preserve">выставил счета за лечение пациентов, застрахованных за пределами региона и пролеченных в </w:t>
      </w:r>
      <w:r w:rsidR="006B3015">
        <w:rPr>
          <w:rFonts w:ascii="Times New Roman" w:hAnsi="Times New Roman"/>
          <w:sz w:val="28"/>
          <w:szCs w:val="28"/>
        </w:rPr>
        <w:t>медицинских организациях</w:t>
      </w:r>
      <w:r>
        <w:rPr>
          <w:rFonts w:ascii="Times New Roman" w:hAnsi="Times New Roman"/>
          <w:sz w:val="28"/>
          <w:szCs w:val="28"/>
        </w:rPr>
        <w:t xml:space="preserve"> Костромской области на сумму 303,7 млн.руб., отказана по данным счетам сумма 25,0 млн.руб., </w:t>
      </w:r>
      <w:r w:rsidRPr="009130A6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ено по банку за отчетный период 280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9130A6">
        <w:rPr>
          <w:rFonts w:ascii="Times New Roman" w:hAnsi="Times New Roman"/>
          <w:sz w:val="28"/>
          <w:szCs w:val="28"/>
        </w:rPr>
        <w:t xml:space="preserve"> млн. руб.</w:t>
      </w:r>
      <w:r>
        <w:rPr>
          <w:rFonts w:ascii="Times New Roman" w:hAnsi="Times New Roman"/>
          <w:sz w:val="28"/>
          <w:szCs w:val="28"/>
        </w:rPr>
        <w:t xml:space="preserve"> (в т.ч. по счетам 2021 года 241,7 </w:t>
      </w:r>
      <w:r w:rsidRPr="009130A6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>)</w:t>
      </w:r>
      <w:r w:rsidRPr="009130A6">
        <w:rPr>
          <w:rFonts w:ascii="Times New Roman" w:hAnsi="Times New Roman"/>
          <w:sz w:val="28"/>
          <w:szCs w:val="28"/>
        </w:rPr>
        <w:t xml:space="preserve">, что на </w:t>
      </w:r>
      <w:r w:rsidRPr="004E6372">
        <w:rPr>
          <w:rFonts w:ascii="Times New Roman" w:hAnsi="Times New Roman"/>
          <w:sz w:val="28"/>
          <w:szCs w:val="28"/>
        </w:rPr>
        <w:t>17</w:t>
      </w:r>
      <w:r w:rsidRPr="00D64F59">
        <w:rPr>
          <w:rFonts w:ascii="Times New Roman" w:hAnsi="Times New Roman"/>
          <w:sz w:val="28"/>
          <w:szCs w:val="28"/>
        </w:rPr>
        <w:t>%</w:t>
      </w:r>
      <w:r w:rsidRPr="00913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меньше,</w:t>
      </w:r>
      <w:r w:rsidRPr="009130A6">
        <w:rPr>
          <w:rFonts w:ascii="Times New Roman" w:hAnsi="Times New Roman"/>
          <w:sz w:val="28"/>
          <w:szCs w:val="28"/>
        </w:rPr>
        <w:t xml:space="preserve"> чем в 20</w:t>
      </w:r>
      <w:r w:rsidRPr="004E6372">
        <w:rPr>
          <w:rFonts w:ascii="Times New Roman" w:hAnsi="Times New Roman"/>
          <w:sz w:val="28"/>
          <w:szCs w:val="28"/>
        </w:rPr>
        <w:t>20</w:t>
      </w:r>
      <w:r w:rsidRPr="009130A6">
        <w:rPr>
          <w:rFonts w:ascii="Times New Roman" w:hAnsi="Times New Roman"/>
          <w:sz w:val="28"/>
          <w:szCs w:val="28"/>
        </w:rPr>
        <w:t xml:space="preserve"> году (</w:t>
      </w:r>
      <w:r w:rsidRPr="004E6372">
        <w:rPr>
          <w:rFonts w:ascii="Times New Roman" w:hAnsi="Times New Roman"/>
          <w:sz w:val="28"/>
          <w:szCs w:val="28"/>
        </w:rPr>
        <w:t>337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млн. руб.). </w:t>
      </w:r>
      <w:r>
        <w:rPr>
          <w:rFonts w:ascii="Times New Roman" w:hAnsi="Times New Roman"/>
          <w:sz w:val="28"/>
          <w:szCs w:val="28"/>
        </w:rPr>
        <w:t xml:space="preserve">Снижение произошло за счет того, что на 01.01.2021 сальдо по счетам составляло 46,8 </w:t>
      </w:r>
      <w:r w:rsidRPr="009130A6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>, которое и было погашено в течение 2021</w:t>
      </w:r>
      <w:r w:rsidR="006B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4A1B53" w:rsidRPr="009130A6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ТФОМС </w:t>
      </w:r>
      <w:r w:rsidR="006B3015">
        <w:rPr>
          <w:rFonts w:ascii="Times New Roman" w:hAnsi="Times New Roman"/>
          <w:sz w:val="28"/>
          <w:szCs w:val="28"/>
        </w:rPr>
        <w:t xml:space="preserve">других регионов </w:t>
      </w:r>
      <w:r>
        <w:rPr>
          <w:rFonts w:ascii="Times New Roman" w:hAnsi="Times New Roman"/>
          <w:sz w:val="28"/>
          <w:szCs w:val="28"/>
        </w:rPr>
        <w:t>Р</w:t>
      </w:r>
      <w:r w:rsidR="006B3015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6B3015">
        <w:rPr>
          <w:rFonts w:ascii="Times New Roman" w:hAnsi="Times New Roman"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t>получено счетов за лечение пациентов, застрахованных в СМО Костромской области и пролеченных за пределами региона на сумму 593,5 млн.руб., отказано в оплате на сумму 102,9</w:t>
      </w:r>
      <w:r w:rsidR="006B30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., п</w:t>
      </w:r>
      <w:r w:rsidRPr="009130A6">
        <w:rPr>
          <w:rFonts w:ascii="Times New Roman" w:hAnsi="Times New Roman"/>
          <w:sz w:val="28"/>
          <w:szCs w:val="28"/>
        </w:rPr>
        <w:t xml:space="preserve">еречислено фондам других субъектов Российской Федерации за лечение жителей Костромской области вне места основного проживания </w:t>
      </w:r>
      <w:r w:rsidR="006B30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573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9130A6">
        <w:rPr>
          <w:rFonts w:ascii="Times New Roman" w:hAnsi="Times New Roman"/>
          <w:sz w:val="28"/>
          <w:szCs w:val="28"/>
        </w:rPr>
        <w:t xml:space="preserve"> млн. руб.</w:t>
      </w:r>
      <w:r>
        <w:rPr>
          <w:rFonts w:ascii="Times New Roman" w:hAnsi="Times New Roman"/>
          <w:sz w:val="28"/>
          <w:szCs w:val="28"/>
        </w:rPr>
        <w:t xml:space="preserve"> (в т.ч. по счетам 2021 года 408,3 </w:t>
      </w:r>
      <w:r w:rsidRPr="009130A6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>)</w:t>
      </w:r>
      <w:r w:rsidRPr="009130A6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sz w:val="28"/>
          <w:szCs w:val="28"/>
        </w:rPr>
        <w:t>9,7</w:t>
      </w:r>
      <w:r w:rsidRPr="009130A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меньше</w:t>
      </w:r>
      <w:r w:rsidRPr="009130A6">
        <w:rPr>
          <w:rFonts w:ascii="Times New Roman" w:hAnsi="Times New Roman"/>
          <w:sz w:val="28"/>
          <w:szCs w:val="28"/>
        </w:rPr>
        <w:t xml:space="preserve"> суммы, перечисленной в 20</w:t>
      </w:r>
      <w:r>
        <w:rPr>
          <w:rFonts w:ascii="Times New Roman" w:hAnsi="Times New Roman"/>
          <w:sz w:val="28"/>
          <w:szCs w:val="28"/>
        </w:rPr>
        <w:t>20</w:t>
      </w:r>
      <w:r w:rsidRPr="009130A6">
        <w:rPr>
          <w:rFonts w:ascii="Times New Roman" w:hAnsi="Times New Roman"/>
          <w:sz w:val="28"/>
          <w:szCs w:val="28"/>
        </w:rPr>
        <w:t xml:space="preserve"> году (</w:t>
      </w:r>
      <w:r>
        <w:rPr>
          <w:rFonts w:ascii="Times New Roman" w:hAnsi="Times New Roman"/>
          <w:sz w:val="28"/>
          <w:szCs w:val="28"/>
        </w:rPr>
        <w:t>629,0</w:t>
      </w:r>
      <w:r w:rsidRPr="009130A6">
        <w:rPr>
          <w:rFonts w:ascii="Times New Roman" w:hAnsi="Times New Roman"/>
          <w:sz w:val="28"/>
          <w:szCs w:val="28"/>
        </w:rPr>
        <w:t xml:space="preserve"> млн. руб.)</w:t>
      </w:r>
      <w:r>
        <w:rPr>
          <w:rFonts w:ascii="Times New Roman" w:hAnsi="Times New Roman"/>
          <w:sz w:val="28"/>
          <w:szCs w:val="28"/>
        </w:rPr>
        <w:t>.</w:t>
      </w:r>
    </w:p>
    <w:p w:rsidR="004A1B53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произошло за счет того, что с 2021 года финансирование федеральных медицинских организаций перешло в ведение ФОМС.</w:t>
      </w:r>
    </w:p>
    <w:p w:rsidR="004A1B53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отказов являются:</w:t>
      </w:r>
    </w:p>
    <w:p w:rsidR="004A1B53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направлений на госпитализацию от МО по месту прикрепления пациента;</w:t>
      </w:r>
    </w:p>
    <w:p w:rsidR="004A1B53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актов МЭЭ/ЭКМП;</w:t>
      </w:r>
    </w:p>
    <w:p w:rsidR="004A1B53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ошибки в персональных данных и данных документа пациентов.</w:t>
      </w:r>
    </w:p>
    <w:p w:rsidR="004A1B53" w:rsidRPr="003E0290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1B53" w:rsidRPr="00B36DB0" w:rsidRDefault="006D0580" w:rsidP="004A1B5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15</w:t>
      </w:r>
    </w:p>
    <w:p w:rsidR="004A1B53" w:rsidRPr="003E0290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3015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619">
        <w:rPr>
          <w:rFonts w:ascii="Times New Roman" w:hAnsi="Times New Roman"/>
          <w:sz w:val="28"/>
          <w:szCs w:val="28"/>
        </w:rPr>
        <w:t xml:space="preserve">Наибольшие суммы по оплате счетов за лечение жителей Костромской </w:t>
      </w:r>
      <w:r w:rsidRPr="00B64095">
        <w:rPr>
          <w:rFonts w:ascii="Times New Roman" w:hAnsi="Times New Roman"/>
          <w:sz w:val="28"/>
          <w:szCs w:val="28"/>
        </w:rPr>
        <w:t>области 20</w:t>
      </w:r>
      <w:r w:rsidRPr="00840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B64095">
        <w:rPr>
          <w:rFonts w:ascii="Times New Roman" w:hAnsi="Times New Roman"/>
          <w:sz w:val="28"/>
          <w:szCs w:val="28"/>
        </w:rPr>
        <w:t xml:space="preserve"> году направлены</w:t>
      </w:r>
      <w:r w:rsidR="006B3015">
        <w:rPr>
          <w:rFonts w:ascii="Times New Roman" w:hAnsi="Times New Roman"/>
          <w:sz w:val="28"/>
          <w:szCs w:val="28"/>
        </w:rPr>
        <w:t xml:space="preserve"> в</w:t>
      </w:r>
      <w:r w:rsidRPr="00B64095">
        <w:rPr>
          <w:rFonts w:ascii="Times New Roman" w:hAnsi="Times New Roman"/>
          <w:sz w:val="28"/>
          <w:szCs w:val="28"/>
        </w:rPr>
        <w:t>: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B64095">
        <w:rPr>
          <w:rFonts w:ascii="Times New Roman" w:hAnsi="Times New Roman"/>
          <w:sz w:val="28"/>
          <w:szCs w:val="28"/>
        </w:rPr>
        <w:t xml:space="preserve">г. Москву – </w:t>
      </w:r>
      <w:r w:rsidR="004A1B53">
        <w:rPr>
          <w:rFonts w:ascii="Times New Roman" w:hAnsi="Times New Roman"/>
          <w:sz w:val="28"/>
          <w:szCs w:val="28"/>
        </w:rPr>
        <w:t>188</w:t>
      </w:r>
      <w:r w:rsidR="004A1B53" w:rsidRPr="00B64095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7</w:t>
      </w:r>
      <w:r w:rsidR="004A1B53" w:rsidRPr="00B64095">
        <w:rPr>
          <w:rFonts w:ascii="Times New Roman" w:hAnsi="Times New Roman"/>
          <w:sz w:val="28"/>
          <w:szCs w:val="28"/>
        </w:rPr>
        <w:t xml:space="preserve"> млн. руб.;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B64095">
        <w:rPr>
          <w:rFonts w:ascii="Times New Roman" w:hAnsi="Times New Roman"/>
          <w:sz w:val="28"/>
          <w:szCs w:val="28"/>
        </w:rPr>
        <w:t xml:space="preserve">Московскую область – </w:t>
      </w:r>
      <w:r w:rsidR="004A1B53">
        <w:rPr>
          <w:rFonts w:ascii="Times New Roman" w:hAnsi="Times New Roman"/>
          <w:sz w:val="28"/>
          <w:szCs w:val="28"/>
        </w:rPr>
        <w:t>45</w:t>
      </w:r>
      <w:r w:rsidR="004A1B53" w:rsidRPr="00B64095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0</w:t>
      </w:r>
      <w:r w:rsidR="004A1B53" w:rsidRPr="00B64095">
        <w:rPr>
          <w:rFonts w:ascii="Times New Roman" w:hAnsi="Times New Roman"/>
          <w:sz w:val="28"/>
          <w:szCs w:val="28"/>
        </w:rPr>
        <w:t xml:space="preserve"> млн. руб.;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B64095">
        <w:rPr>
          <w:rFonts w:ascii="Times New Roman" w:hAnsi="Times New Roman"/>
          <w:sz w:val="28"/>
          <w:szCs w:val="28"/>
        </w:rPr>
        <w:t xml:space="preserve">Ярославскую область – </w:t>
      </w:r>
      <w:r w:rsidR="004A1B53">
        <w:rPr>
          <w:rFonts w:ascii="Times New Roman" w:hAnsi="Times New Roman"/>
          <w:sz w:val="28"/>
          <w:szCs w:val="28"/>
        </w:rPr>
        <w:t>141</w:t>
      </w:r>
      <w:r w:rsidR="004A1B53" w:rsidRPr="00B64095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1</w:t>
      </w:r>
      <w:r w:rsidR="004A1B53" w:rsidRPr="00B64095">
        <w:rPr>
          <w:rFonts w:ascii="Times New Roman" w:hAnsi="Times New Roman"/>
          <w:sz w:val="28"/>
          <w:szCs w:val="28"/>
        </w:rPr>
        <w:t xml:space="preserve"> млн. руб.</w:t>
      </w:r>
      <w:r w:rsidR="004A1B53">
        <w:rPr>
          <w:rFonts w:ascii="Times New Roman" w:hAnsi="Times New Roman"/>
          <w:sz w:val="28"/>
          <w:szCs w:val="28"/>
        </w:rPr>
        <w:t xml:space="preserve"> </w:t>
      </w:r>
    </w:p>
    <w:p w:rsidR="004A1B53" w:rsidRPr="00B64095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 снизились в 2021 году перечисления </w:t>
      </w:r>
      <w:r w:rsidRPr="00106642">
        <w:rPr>
          <w:rFonts w:ascii="Times New Roman" w:hAnsi="Times New Roman"/>
          <w:sz w:val="28"/>
          <w:szCs w:val="28"/>
        </w:rPr>
        <w:t>в Ивановскую область – 44,2 млн. руб.</w:t>
      </w:r>
      <w:r>
        <w:rPr>
          <w:rFonts w:ascii="Times New Roman" w:hAnsi="Times New Roman"/>
          <w:sz w:val="28"/>
          <w:szCs w:val="28"/>
        </w:rPr>
        <w:t xml:space="preserve"> против 116,2 млн.руб. в 2020г. вследствие того, что с 2021г. финансирование федерального центра </w:t>
      </w:r>
      <w:r w:rsidRPr="00FE7306">
        <w:rPr>
          <w:rFonts w:ascii="Times New Roman" w:hAnsi="Times New Roman"/>
          <w:sz w:val="28"/>
          <w:szCs w:val="28"/>
        </w:rPr>
        <w:t xml:space="preserve">ФГБУ </w:t>
      </w:r>
      <w:r>
        <w:rPr>
          <w:rFonts w:ascii="Times New Roman" w:hAnsi="Times New Roman"/>
          <w:sz w:val="28"/>
          <w:szCs w:val="28"/>
        </w:rPr>
        <w:t>«</w:t>
      </w:r>
      <w:r w:rsidRPr="00FE7306">
        <w:rPr>
          <w:rFonts w:ascii="Times New Roman" w:hAnsi="Times New Roman"/>
          <w:sz w:val="28"/>
          <w:szCs w:val="28"/>
        </w:rPr>
        <w:t>Ивановский НИИ материнства и детства им.</w:t>
      </w:r>
      <w:r w:rsidR="006B3015">
        <w:rPr>
          <w:rFonts w:ascii="Times New Roman" w:hAnsi="Times New Roman"/>
          <w:sz w:val="28"/>
          <w:szCs w:val="28"/>
        </w:rPr>
        <w:t xml:space="preserve"> </w:t>
      </w:r>
      <w:r w:rsidRPr="00FE7306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Pr="00FE7306">
        <w:rPr>
          <w:rFonts w:ascii="Times New Roman" w:hAnsi="Times New Roman"/>
          <w:sz w:val="28"/>
          <w:szCs w:val="28"/>
        </w:rPr>
        <w:t>Городкова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E7306">
        <w:rPr>
          <w:rFonts w:ascii="Times New Roman" w:hAnsi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/>
          <w:sz w:val="28"/>
          <w:szCs w:val="28"/>
        </w:rPr>
        <w:t xml:space="preserve"> осуществляет ФОМС.</w:t>
      </w:r>
    </w:p>
    <w:p w:rsidR="004A1B53" w:rsidRPr="00B64095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095">
        <w:rPr>
          <w:rFonts w:ascii="Times New Roman" w:hAnsi="Times New Roman"/>
          <w:sz w:val="28"/>
          <w:szCs w:val="28"/>
        </w:rPr>
        <w:t>В других субъектах Российской Федерации в 20</w:t>
      </w:r>
      <w:r w:rsidRPr="00840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B64095">
        <w:rPr>
          <w:rFonts w:ascii="Times New Roman" w:hAnsi="Times New Roman"/>
          <w:sz w:val="28"/>
          <w:szCs w:val="28"/>
        </w:rPr>
        <w:t xml:space="preserve"> году жителям Костромской области оказана медицинская помощь по </w:t>
      </w:r>
      <w:r>
        <w:rPr>
          <w:rFonts w:ascii="Times New Roman" w:hAnsi="Times New Roman"/>
          <w:sz w:val="28"/>
          <w:szCs w:val="28"/>
        </w:rPr>
        <w:t>51</w:t>
      </w:r>
      <w:r w:rsidRPr="00B6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105</w:t>
      </w:r>
      <w:r w:rsidRPr="00B64095">
        <w:rPr>
          <w:rFonts w:ascii="Times New Roman" w:hAnsi="Times New Roman"/>
          <w:sz w:val="28"/>
          <w:szCs w:val="28"/>
        </w:rPr>
        <w:t xml:space="preserve"> случаям лечения, в т.ч.: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1234"/>
        <w:gridCol w:w="1651"/>
        <w:gridCol w:w="1177"/>
        <w:gridCol w:w="1461"/>
      </w:tblGrid>
      <w:tr w:rsidR="004A1B53" w:rsidRPr="00B36DB0" w:rsidTr="00F60403">
        <w:tc>
          <w:tcPr>
            <w:tcW w:w="4048" w:type="dxa"/>
            <w:vMerge w:val="restart"/>
            <w:shd w:val="clear" w:color="auto" w:fill="auto"/>
            <w:vAlign w:val="center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Условия оказания МП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A1B53" w:rsidRPr="00B36DB0" w:rsidTr="00F60403">
        <w:tc>
          <w:tcPr>
            <w:tcW w:w="4048" w:type="dxa"/>
            <w:vMerge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444307216"/>
          </w:p>
        </w:tc>
        <w:tc>
          <w:tcPr>
            <w:tcW w:w="1234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  <w:tc>
          <w:tcPr>
            <w:tcW w:w="1651" w:type="dxa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Стоимость, млн.руб.</w:t>
            </w:r>
          </w:p>
        </w:tc>
        <w:tc>
          <w:tcPr>
            <w:tcW w:w="1177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  <w:tc>
          <w:tcPr>
            <w:tcW w:w="1461" w:type="dxa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Стоимость, млн.руб.</w:t>
            </w:r>
          </w:p>
        </w:tc>
      </w:tr>
      <w:bookmarkEnd w:id="3"/>
      <w:tr w:rsidR="004A1B53" w:rsidRPr="00B36DB0" w:rsidTr="00F60403">
        <w:tc>
          <w:tcPr>
            <w:tcW w:w="4048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234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9 446</w:t>
            </w:r>
          </w:p>
        </w:tc>
        <w:tc>
          <w:tcPr>
            <w:tcW w:w="1651" w:type="dxa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514,2</w:t>
            </w:r>
          </w:p>
        </w:tc>
        <w:tc>
          <w:tcPr>
            <w:tcW w:w="1177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7 344</w:t>
            </w:r>
          </w:p>
        </w:tc>
        <w:tc>
          <w:tcPr>
            <w:tcW w:w="1461" w:type="dxa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456,7</w:t>
            </w:r>
          </w:p>
        </w:tc>
      </w:tr>
      <w:tr w:rsidR="004A1B53" w:rsidRPr="00B36DB0" w:rsidTr="00F60403">
        <w:tc>
          <w:tcPr>
            <w:tcW w:w="4048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амбулаторно-поликлиническая помощь</w:t>
            </w:r>
          </w:p>
        </w:tc>
        <w:tc>
          <w:tcPr>
            <w:tcW w:w="1234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40 686</w:t>
            </w:r>
          </w:p>
        </w:tc>
        <w:tc>
          <w:tcPr>
            <w:tcW w:w="1651" w:type="dxa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177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38 324</w:t>
            </w:r>
          </w:p>
        </w:tc>
        <w:tc>
          <w:tcPr>
            <w:tcW w:w="1461" w:type="dxa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</w:tr>
      <w:tr w:rsidR="004A1B53" w:rsidRPr="00B36DB0" w:rsidTr="00F60403">
        <w:tc>
          <w:tcPr>
            <w:tcW w:w="4048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234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3 877</w:t>
            </w:r>
          </w:p>
        </w:tc>
        <w:tc>
          <w:tcPr>
            <w:tcW w:w="1651" w:type="dxa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77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4 155</w:t>
            </w:r>
          </w:p>
        </w:tc>
        <w:tc>
          <w:tcPr>
            <w:tcW w:w="1461" w:type="dxa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4A1B53" w:rsidRPr="00B36DB0" w:rsidTr="00F60403">
        <w:tc>
          <w:tcPr>
            <w:tcW w:w="4048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234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1 247</w:t>
            </w:r>
          </w:p>
        </w:tc>
        <w:tc>
          <w:tcPr>
            <w:tcW w:w="1651" w:type="dxa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177" w:type="dxa"/>
            <w:shd w:val="clear" w:color="auto" w:fill="auto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1 282</w:t>
            </w:r>
          </w:p>
        </w:tc>
        <w:tc>
          <w:tcPr>
            <w:tcW w:w="1461" w:type="dxa"/>
          </w:tcPr>
          <w:p w:rsidR="004A1B53" w:rsidRPr="00B36DB0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</w:tbl>
    <w:p w:rsidR="004A1B53" w:rsidRPr="00B64095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3015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снижение затрат, произошедшее вследствие перехода финансирования в ФОМС,</w:t>
      </w:r>
      <w:r w:rsidRPr="00F27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279A3">
        <w:rPr>
          <w:rFonts w:ascii="Times New Roman" w:hAnsi="Times New Roman"/>
          <w:sz w:val="28"/>
          <w:szCs w:val="28"/>
        </w:rPr>
        <w:t xml:space="preserve">аиболее затратным видом медпомощи </w:t>
      </w:r>
      <w:r>
        <w:rPr>
          <w:rFonts w:ascii="Times New Roman" w:hAnsi="Times New Roman"/>
          <w:sz w:val="28"/>
          <w:szCs w:val="28"/>
        </w:rPr>
        <w:t>остается</w:t>
      </w:r>
      <w:r w:rsidRPr="00F279A3">
        <w:rPr>
          <w:rFonts w:ascii="Times New Roman" w:hAnsi="Times New Roman"/>
          <w:sz w:val="28"/>
          <w:szCs w:val="28"/>
        </w:rPr>
        <w:t xml:space="preserve"> </w:t>
      </w:r>
      <w:r w:rsidRPr="001A6851">
        <w:rPr>
          <w:rFonts w:ascii="Times New Roman" w:hAnsi="Times New Roman"/>
          <w:sz w:val="28"/>
          <w:szCs w:val="28"/>
        </w:rPr>
        <w:t xml:space="preserve">круглосуточный стационар. </w:t>
      </w:r>
      <w:r>
        <w:rPr>
          <w:rFonts w:ascii="Times New Roman" w:hAnsi="Times New Roman"/>
          <w:sz w:val="28"/>
          <w:szCs w:val="28"/>
        </w:rPr>
        <w:t>Суммы</w:t>
      </w:r>
      <w:r w:rsidRPr="001A6851">
        <w:rPr>
          <w:rFonts w:ascii="Times New Roman" w:hAnsi="Times New Roman"/>
          <w:sz w:val="28"/>
          <w:szCs w:val="28"/>
        </w:rPr>
        <w:t xml:space="preserve"> оплаты по кругло</w:t>
      </w:r>
      <w:r>
        <w:rPr>
          <w:rFonts w:ascii="Times New Roman" w:hAnsi="Times New Roman"/>
          <w:sz w:val="28"/>
          <w:szCs w:val="28"/>
        </w:rPr>
        <w:t>с</w:t>
      </w:r>
      <w:r w:rsidRPr="001A6851">
        <w:rPr>
          <w:rFonts w:ascii="Times New Roman" w:hAnsi="Times New Roman"/>
          <w:sz w:val="28"/>
          <w:szCs w:val="28"/>
        </w:rPr>
        <w:t>уточному стационару в отчетном году по отдельным регионам составили</w:t>
      </w:r>
      <w:r w:rsidR="006B3015">
        <w:rPr>
          <w:rFonts w:ascii="Times New Roman" w:hAnsi="Times New Roman"/>
          <w:sz w:val="28"/>
          <w:szCs w:val="28"/>
        </w:rPr>
        <w:t xml:space="preserve"> в</w:t>
      </w:r>
      <w:r w:rsidRPr="001A6851">
        <w:rPr>
          <w:rFonts w:ascii="Times New Roman" w:hAnsi="Times New Roman"/>
          <w:sz w:val="28"/>
          <w:szCs w:val="28"/>
        </w:rPr>
        <w:t xml:space="preserve">: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1A6851">
        <w:rPr>
          <w:rFonts w:ascii="Times New Roman" w:hAnsi="Times New Roman"/>
          <w:sz w:val="28"/>
          <w:szCs w:val="28"/>
        </w:rPr>
        <w:t xml:space="preserve">медицинских организациях Московской области 36,9 </w:t>
      </w:r>
      <w:proofErr w:type="spellStart"/>
      <w:r w:rsidR="004A1B53" w:rsidRPr="001A6851">
        <w:rPr>
          <w:rFonts w:ascii="Times New Roman" w:hAnsi="Times New Roman"/>
          <w:sz w:val="28"/>
          <w:szCs w:val="28"/>
        </w:rPr>
        <w:t>млн.руб</w:t>
      </w:r>
      <w:proofErr w:type="spellEnd"/>
      <w:r w:rsidR="004A1B53" w:rsidRPr="001A6851">
        <w:rPr>
          <w:rFonts w:ascii="Times New Roman" w:hAnsi="Times New Roman"/>
          <w:sz w:val="28"/>
          <w:szCs w:val="28"/>
        </w:rPr>
        <w:t>.;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1A6851">
        <w:rPr>
          <w:rFonts w:ascii="Times New Roman" w:hAnsi="Times New Roman"/>
          <w:sz w:val="28"/>
          <w:szCs w:val="28"/>
        </w:rPr>
        <w:t>Ивановской области 38,0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1A6851">
        <w:rPr>
          <w:rFonts w:ascii="Times New Roman" w:hAnsi="Times New Roman"/>
          <w:sz w:val="28"/>
          <w:szCs w:val="28"/>
        </w:rPr>
        <w:t>руб.;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1A6851">
        <w:rPr>
          <w:rFonts w:ascii="Times New Roman" w:hAnsi="Times New Roman"/>
          <w:sz w:val="28"/>
          <w:szCs w:val="28"/>
        </w:rPr>
        <w:t>Ярославской области 92,7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1A6851">
        <w:rPr>
          <w:rFonts w:ascii="Times New Roman" w:hAnsi="Times New Roman"/>
          <w:sz w:val="28"/>
          <w:szCs w:val="28"/>
        </w:rPr>
        <w:t>руб.;</w:t>
      </w:r>
    </w:p>
    <w:p w:rsidR="004A1B53" w:rsidRPr="001A6851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1A685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1A6851">
        <w:rPr>
          <w:rFonts w:ascii="Times New Roman" w:hAnsi="Times New Roman"/>
          <w:sz w:val="28"/>
          <w:szCs w:val="28"/>
        </w:rPr>
        <w:t xml:space="preserve">Москвы 165,6 </w:t>
      </w:r>
      <w:proofErr w:type="spellStart"/>
      <w:r w:rsidR="004A1B53" w:rsidRPr="001A6851">
        <w:rPr>
          <w:rFonts w:ascii="Times New Roman" w:hAnsi="Times New Roman"/>
          <w:sz w:val="28"/>
          <w:szCs w:val="28"/>
        </w:rPr>
        <w:t>млн.руб</w:t>
      </w:r>
      <w:proofErr w:type="spellEnd"/>
      <w:r w:rsidR="004A1B53" w:rsidRPr="001A6851">
        <w:rPr>
          <w:rFonts w:ascii="Times New Roman" w:hAnsi="Times New Roman"/>
          <w:sz w:val="28"/>
          <w:szCs w:val="28"/>
        </w:rPr>
        <w:t xml:space="preserve">. </w:t>
      </w:r>
    </w:p>
    <w:p w:rsidR="004A1B53" w:rsidRPr="00D07925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925">
        <w:rPr>
          <w:rFonts w:ascii="Times New Roman" w:hAnsi="Times New Roman"/>
          <w:sz w:val="28"/>
          <w:szCs w:val="28"/>
        </w:rPr>
        <w:t>Наибольшие суммы в 20</w:t>
      </w:r>
      <w:r>
        <w:rPr>
          <w:rFonts w:ascii="Times New Roman" w:hAnsi="Times New Roman"/>
          <w:sz w:val="28"/>
          <w:szCs w:val="28"/>
        </w:rPr>
        <w:t>21</w:t>
      </w:r>
      <w:r w:rsidRPr="00D07925">
        <w:rPr>
          <w:rFonts w:ascii="Times New Roman" w:hAnsi="Times New Roman"/>
          <w:sz w:val="28"/>
          <w:szCs w:val="28"/>
        </w:rPr>
        <w:t xml:space="preserve"> году направлены за лечение жителей Костромской области в стационарных условиях по следующим профилям: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A1B53" w:rsidRPr="00D07925">
        <w:rPr>
          <w:rFonts w:ascii="Times New Roman" w:hAnsi="Times New Roman"/>
          <w:sz w:val="28"/>
          <w:szCs w:val="28"/>
        </w:rPr>
        <w:t xml:space="preserve"> </w:t>
      </w:r>
      <w:r w:rsidR="004A1B53" w:rsidRPr="00D07925">
        <w:rPr>
          <w:rFonts w:ascii="Times New Roman" w:hAnsi="Times New Roman"/>
          <w:b/>
          <w:sz w:val="28"/>
          <w:szCs w:val="28"/>
          <w:u w:val="single"/>
        </w:rPr>
        <w:t>акушерство и гинекология</w:t>
      </w:r>
      <w:r w:rsidR="004A1B53" w:rsidRPr="00D07925">
        <w:rPr>
          <w:rFonts w:ascii="Times New Roman" w:hAnsi="Times New Roman"/>
          <w:sz w:val="28"/>
          <w:szCs w:val="28"/>
        </w:rPr>
        <w:t xml:space="preserve"> общие перечисления в 20</w:t>
      </w:r>
      <w:r w:rsidR="004A1B53">
        <w:rPr>
          <w:rFonts w:ascii="Times New Roman" w:hAnsi="Times New Roman"/>
          <w:sz w:val="28"/>
          <w:szCs w:val="28"/>
        </w:rPr>
        <w:t>21</w:t>
      </w:r>
      <w:r w:rsidR="004A1B53" w:rsidRPr="00D07925">
        <w:rPr>
          <w:rFonts w:ascii="Times New Roman" w:hAnsi="Times New Roman"/>
          <w:sz w:val="28"/>
          <w:szCs w:val="28"/>
        </w:rPr>
        <w:t xml:space="preserve"> году</w:t>
      </w:r>
      <w:r w:rsidR="004A1B53" w:rsidRPr="005161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1B53" w:rsidRPr="00722F12">
        <w:rPr>
          <w:rFonts w:ascii="Times New Roman" w:hAnsi="Times New Roman"/>
          <w:sz w:val="28"/>
          <w:szCs w:val="28"/>
        </w:rPr>
        <w:t xml:space="preserve">составили – </w:t>
      </w:r>
      <w:r w:rsidR="004A1B53" w:rsidRPr="001A6851">
        <w:rPr>
          <w:rFonts w:ascii="Times New Roman" w:hAnsi="Times New Roman"/>
          <w:sz w:val="28"/>
          <w:szCs w:val="28"/>
        </w:rPr>
        <w:t>21</w:t>
      </w:r>
      <w:r w:rsidR="004A1B53" w:rsidRPr="00722F12">
        <w:rPr>
          <w:rFonts w:ascii="Times New Roman" w:hAnsi="Times New Roman"/>
          <w:sz w:val="28"/>
          <w:szCs w:val="28"/>
        </w:rPr>
        <w:t>,</w:t>
      </w:r>
      <w:r w:rsidR="004A1B53" w:rsidRPr="001A6851">
        <w:rPr>
          <w:rFonts w:ascii="Times New Roman" w:hAnsi="Times New Roman"/>
          <w:sz w:val="28"/>
          <w:szCs w:val="28"/>
        </w:rPr>
        <w:t>1</w:t>
      </w:r>
      <w:r w:rsidR="004A1B53" w:rsidRPr="00722F12">
        <w:rPr>
          <w:rFonts w:ascii="Times New Roman" w:hAnsi="Times New Roman"/>
          <w:sz w:val="28"/>
          <w:szCs w:val="28"/>
        </w:rPr>
        <w:t xml:space="preserve"> млн.руб., из них в близлежащие регионы: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722F12">
        <w:rPr>
          <w:rFonts w:ascii="Times New Roman" w:hAnsi="Times New Roman"/>
          <w:sz w:val="28"/>
          <w:szCs w:val="28"/>
        </w:rPr>
        <w:t xml:space="preserve">в Ивановскую обл. – </w:t>
      </w:r>
      <w:r w:rsidR="004A1B53" w:rsidRPr="002340A3">
        <w:rPr>
          <w:rFonts w:ascii="Times New Roman" w:hAnsi="Times New Roman"/>
          <w:sz w:val="28"/>
          <w:szCs w:val="28"/>
        </w:rPr>
        <w:t>4</w:t>
      </w:r>
      <w:r w:rsidR="004A1B53" w:rsidRPr="00722F12">
        <w:rPr>
          <w:rFonts w:ascii="Times New Roman" w:hAnsi="Times New Roman"/>
          <w:sz w:val="28"/>
          <w:szCs w:val="28"/>
        </w:rPr>
        <w:t>,</w:t>
      </w:r>
      <w:r w:rsidR="004A1B53" w:rsidRPr="002340A3">
        <w:rPr>
          <w:rFonts w:ascii="Times New Roman" w:hAnsi="Times New Roman"/>
          <w:sz w:val="28"/>
          <w:szCs w:val="28"/>
        </w:rPr>
        <w:t>6</w:t>
      </w:r>
      <w:r w:rsidR="004A1B53" w:rsidRPr="00722F12">
        <w:rPr>
          <w:rFonts w:ascii="Times New Roman" w:hAnsi="Times New Roman"/>
          <w:sz w:val="28"/>
          <w:szCs w:val="28"/>
        </w:rPr>
        <w:t xml:space="preserve"> млн.руб.;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722F12">
        <w:rPr>
          <w:rFonts w:ascii="Times New Roman" w:hAnsi="Times New Roman"/>
          <w:sz w:val="28"/>
          <w:szCs w:val="28"/>
        </w:rPr>
        <w:t xml:space="preserve">в Ярославскую обл. – </w:t>
      </w:r>
      <w:r w:rsidR="004A1B53" w:rsidRPr="002340A3">
        <w:rPr>
          <w:rFonts w:ascii="Times New Roman" w:hAnsi="Times New Roman"/>
          <w:sz w:val="28"/>
          <w:szCs w:val="28"/>
        </w:rPr>
        <w:t>7</w:t>
      </w:r>
      <w:r w:rsidR="004A1B53" w:rsidRPr="00722F12">
        <w:rPr>
          <w:rFonts w:ascii="Times New Roman" w:hAnsi="Times New Roman"/>
          <w:sz w:val="28"/>
          <w:szCs w:val="28"/>
        </w:rPr>
        <w:t>,</w:t>
      </w:r>
      <w:r w:rsidR="004A1B53" w:rsidRPr="002340A3">
        <w:rPr>
          <w:rFonts w:ascii="Times New Roman" w:hAnsi="Times New Roman"/>
          <w:sz w:val="28"/>
          <w:szCs w:val="28"/>
        </w:rPr>
        <w:t>0</w:t>
      </w:r>
      <w:r w:rsidR="004A1B53" w:rsidRPr="00722F12">
        <w:rPr>
          <w:rFonts w:ascii="Times New Roman" w:hAnsi="Times New Roman"/>
          <w:sz w:val="28"/>
          <w:szCs w:val="28"/>
        </w:rPr>
        <w:t xml:space="preserve"> </w:t>
      </w:r>
      <w:bookmarkStart w:id="4" w:name="_Hlk96690851"/>
      <w:r w:rsidR="004A1B53" w:rsidRPr="00722F12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722F12">
        <w:rPr>
          <w:rFonts w:ascii="Times New Roman" w:hAnsi="Times New Roman"/>
          <w:sz w:val="28"/>
          <w:szCs w:val="28"/>
        </w:rPr>
        <w:t>руб</w:t>
      </w:r>
      <w:r w:rsidR="004A1B53">
        <w:rPr>
          <w:rFonts w:ascii="Times New Roman" w:hAnsi="Times New Roman"/>
          <w:sz w:val="28"/>
          <w:szCs w:val="28"/>
        </w:rPr>
        <w:t>.;</w:t>
      </w:r>
    </w:p>
    <w:p w:rsidR="004A1B53" w:rsidRPr="002340A3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>
        <w:rPr>
          <w:rFonts w:ascii="Times New Roman" w:hAnsi="Times New Roman"/>
          <w:sz w:val="28"/>
          <w:szCs w:val="28"/>
        </w:rPr>
        <w:t xml:space="preserve">в </w:t>
      </w:r>
      <w:bookmarkEnd w:id="4"/>
      <w:r w:rsidR="004A1B5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>
        <w:rPr>
          <w:rFonts w:ascii="Times New Roman" w:hAnsi="Times New Roman"/>
          <w:sz w:val="28"/>
          <w:szCs w:val="28"/>
        </w:rPr>
        <w:t>Москва –</w:t>
      </w:r>
      <w:r w:rsidR="004A1B53" w:rsidRPr="002340A3">
        <w:rPr>
          <w:rFonts w:ascii="Times New Roman" w:hAnsi="Times New Roman"/>
          <w:sz w:val="28"/>
          <w:szCs w:val="28"/>
        </w:rPr>
        <w:t xml:space="preserve"> 3</w:t>
      </w:r>
      <w:r w:rsidR="004A1B53">
        <w:rPr>
          <w:rFonts w:ascii="Times New Roman" w:hAnsi="Times New Roman"/>
          <w:sz w:val="28"/>
          <w:szCs w:val="28"/>
        </w:rPr>
        <w:t>,</w:t>
      </w:r>
      <w:r w:rsidR="004A1B53" w:rsidRPr="002340A3">
        <w:rPr>
          <w:rFonts w:ascii="Times New Roman" w:hAnsi="Times New Roman"/>
          <w:sz w:val="28"/>
          <w:szCs w:val="28"/>
        </w:rPr>
        <w:t>9</w:t>
      </w:r>
      <w:r w:rsidR="004A1B53">
        <w:rPr>
          <w:rFonts w:ascii="Times New Roman" w:hAnsi="Times New Roman"/>
          <w:sz w:val="28"/>
          <w:szCs w:val="28"/>
        </w:rPr>
        <w:t xml:space="preserve"> </w:t>
      </w:r>
      <w:r w:rsidR="004A1B53" w:rsidRPr="00722F12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722F12">
        <w:rPr>
          <w:rFonts w:ascii="Times New Roman" w:hAnsi="Times New Roman"/>
          <w:sz w:val="28"/>
          <w:szCs w:val="28"/>
        </w:rPr>
        <w:t>руб</w:t>
      </w:r>
      <w:r w:rsidR="004A1B53">
        <w:rPr>
          <w:rFonts w:ascii="Times New Roman" w:hAnsi="Times New Roman"/>
          <w:sz w:val="28"/>
          <w:szCs w:val="28"/>
        </w:rPr>
        <w:t>.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2) </w:t>
      </w:r>
      <w:r w:rsidR="004A1B53" w:rsidRPr="009C64A9">
        <w:rPr>
          <w:rFonts w:ascii="Times New Roman" w:hAnsi="Times New Roman"/>
          <w:b/>
          <w:sz w:val="28"/>
          <w:szCs w:val="28"/>
          <w:u w:val="single"/>
        </w:rPr>
        <w:t>медицинская реабилитация</w:t>
      </w:r>
      <w:r w:rsidR="004A1B53" w:rsidRPr="009C64A9">
        <w:rPr>
          <w:rFonts w:ascii="Times New Roman" w:hAnsi="Times New Roman"/>
          <w:sz w:val="28"/>
          <w:szCs w:val="28"/>
        </w:rPr>
        <w:t xml:space="preserve"> общие перечисления в 20</w:t>
      </w:r>
      <w:r w:rsidR="004A1B53">
        <w:rPr>
          <w:rFonts w:ascii="Times New Roman" w:hAnsi="Times New Roman"/>
          <w:sz w:val="28"/>
          <w:szCs w:val="28"/>
        </w:rPr>
        <w:t>21</w:t>
      </w:r>
      <w:r w:rsidR="004A1B53" w:rsidRPr="009C64A9">
        <w:rPr>
          <w:rFonts w:ascii="Times New Roman" w:hAnsi="Times New Roman"/>
          <w:sz w:val="28"/>
          <w:szCs w:val="28"/>
        </w:rPr>
        <w:t xml:space="preserve"> году составили – </w:t>
      </w:r>
      <w:r w:rsidR="004A1B53">
        <w:rPr>
          <w:rFonts w:ascii="Times New Roman" w:hAnsi="Times New Roman"/>
          <w:sz w:val="28"/>
          <w:szCs w:val="28"/>
        </w:rPr>
        <w:t>10</w:t>
      </w:r>
      <w:r w:rsidR="004A1B53" w:rsidRPr="009C64A9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3</w:t>
      </w:r>
      <w:r w:rsidR="004A1B53" w:rsidRPr="009C64A9">
        <w:rPr>
          <w:rFonts w:ascii="Times New Roman" w:hAnsi="Times New Roman"/>
          <w:sz w:val="28"/>
          <w:szCs w:val="28"/>
        </w:rPr>
        <w:t xml:space="preserve"> млн.руб., из них в близлежащие регионы: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9C64A9">
        <w:rPr>
          <w:rFonts w:ascii="Times New Roman" w:hAnsi="Times New Roman"/>
          <w:sz w:val="28"/>
          <w:szCs w:val="28"/>
        </w:rPr>
        <w:t>в Ивановскую обл. – 1,</w:t>
      </w:r>
      <w:r w:rsidR="004A1B53">
        <w:rPr>
          <w:rFonts w:ascii="Times New Roman" w:hAnsi="Times New Roman"/>
          <w:sz w:val="28"/>
          <w:szCs w:val="28"/>
        </w:rPr>
        <w:t>3</w:t>
      </w:r>
      <w:r w:rsidR="004A1B53" w:rsidRPr="009C64A9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9C64A9">
        <w:rPr>
          <w:rFonts w:ascii="Times New Roman" w:hAnsi="Times New Roman"/>
          <w:sz w:val="28"/>
          <w:szCs w:val="28"/>
        </w:rPr>
        <w:t>руб.;</w:t>
      </w:r>
    </w:p>
    <w:p w:rsidR="004A1B53" w:rsidRPr="009C64A9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53" w:rsidRPr="009C64A9">
        <w:rPr>
          <w:rFonts w:ascii="Times New Roman" w:hAnsi="Times New Roman"/>
          <w:sz w:val="28"/>
          <w:szCs w:val="28"/>
        </w:rPr>
        <w:t xml:space="preserve"> Московская обл. – </w:t>
      </w:r>
      <w:r w:rsidR="004A1B53">
        <w:rPr>
          <w:rFonts w:ascii="Times New Roman" w:hAnsi="Times New Roman"/>
          <w:sz w:val="28"/>
          <w:szCs w:val="28"/>
        </w:rPr>
        <w:t>7</w:t>
      </w:r>
      <w:r w:rsidR="004A1B53" w:rsidRPr="009C64A9">
        <w:rPr>
          <w:rFonts w:ascii="Times New Roman" w:hAnsi="Times New Roman"/>
          <w:sz w:val="28"/>
          <w:szCs w:val="28"/>
        </w:rPr>
        <w:t>,</w:t>
      </w:r>
      <w:r w:rsidR="004A1B53" w:rsidRPr="001C26FC">
        <w:rPr>
          <w:rFonts w:ascii="Times New Roman" w:hAnsi="Times New Roman"/>
          <w:sz w:val="28"/>
          <w:szCs w:val="28"/>
        </w:rPr>
        <w:t>2</w:t>
      </w:r>
      <w:r w:rsidR="004A1B53" w:rsidRPr="009C64A9">
        <w:rPr>
          <w:rFonts w:ascii="Times New Roman" w:hAnsi="Times New Roman"/>
          <w:sz w:val="28"/>
          <w:szCs w:val="28"/>
        </w:rPr>
        <w:t xml:space="preserve"> млн.руб.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3) </w:t>
      </w:r>
      <w:r w:rsidR="004A1B53" w:rsidRPr="003462C3">
        <w:rPr>
          <w:rFonts w:ascii="Times New Roman" w:hAnsi="Times New Roman"/>
          <w:b/>
          <w:sz w:val="28"/>
          <w:szCs w:val="28"/>
          <w:u w:val="single"/>
        </w:rPr>
        <w:t>неонатология</w:t>
      </w:r>
      <w:r w:rsidR="004A1B53" w:rsidRPr="003462C3">
        <w:rPr>
          <w:rFonts w:ascii="Times New Roman" w:hAnsi="Times New Roman"/>
          <w:sz w:val="28"/>
          <w:szCs w:val="28"/>
        </w:rPr>
        <w:t xml:space="preserve"> общие перечисления в 20</w:t>
      </w:r>
      <w:r w:rsidR="004A1B53">
        <w:rPr>
          <w:rFonts w:ascii="Times New Roman" w:hAnsi="Times New Roman"/>
          <w:sz w:val="28"/>
          <w:szCs w:val="28"/>
        </w:rPr>
        <w:t>21</w:t>
      </w:r>
      <w:r w:rsidR="004A1B53" w:rsidRPr="003462C3">
        <w:rPr>
          <w:rFonts w:ascii="Times New Roman" w:hAnsi="Times New Roman"/>
          <w:sz w:val="28"/>
          <w:szCs w:val="28"/>
        </w:rPr>
        <w:t xml:space="preserve"> году составили –</w:t>
      </w:r>
      <w:r w:rsidR="004A1B53" w:rsidRPr="005161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1B53">
        <w:rPr>
          <w:rFonts w:ascii="Times New Roman" w:hAnsi="Times New Roman"/>
          <w:sz w:val="28"/>
          <w:szCs w:val="28"/>
        </w:rPr>
        <w:t>12</w:t>
      </w:r>
      <w:r w:rsidR="004A1B53" w:rsidRPr="00A62D0A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8</w:t>
      </w:r>
      <w:r w:rsidR="004A1B53" w:rsidRPr="005161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1B53" w:rsidRPr="00424F2F">
        <w:rPr>
          <w:rFonts w:ascii="Times New Roman" w:hAnsi="Times New Roman"/>
          <w:sz w:val="28"/>
          <w:szCs w:val="28"/>
        </w:rPr>
        <w:t xml:space="preserve">млн.руб., из них в близлежащие регионы: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424F2F">
        <w:rPr>
          <w:rFonts w:ascii="Times New Roman" w:hAnsi="Times New Roman"/>
          <w:sz w:val="28"/>
          <w:szCs w:val="28"/>
        </w:rPr>
        <w:t xml:space="preserve">в Ивановскую обл. – </w:t>
      </w:r>
      <w:r w:rsidR="004A1B53">
        <w:rPr>
          <w:rFonts w:ascii="Times New Roman" w:hAnsi="Times New Roman"/>
          <w:sz w:val="28"/>
          <w:szCs w:val="28"/>
        </w:rPr>
        <w:t>7</w:t>
      </w:r>
      <w:r w:rsidR="004A1B53" w:rsidRPr="00424F2F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8</w:t>
      </w:r>
      <w:r w:rsidR="004A1B53" w:rsidRPr="00424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B53" w:rsidRPr="00424F2F">
        <w:rPr>
          <w:rFonts w:ascii="Times New Roman" w:hAnsi="Times New Roman"/>
          <w:sz w:val="28"/>
          <w:szCs w:val="28"/>
        </w:rPr>
        <w:t>млн.руб</w:t>
      </w:r>
      <w:proofErr w:type="spellEnd"/>
      <w:r w:rsidR="004A1B53" w:rsidRPr="00424F2F">
        <w:rPr>
          <w:rFonts w:ascii="Times New Roman" w:hAnsi="Times New Roman"/>
          <w:sz w:val="28"/>
          <w:szCs w:val="28"/>
        </w:rPr>
        <w:t>.;</w:t>
      </w:r>
    </w:p>
    <w:p w:rsidR="004A1B53" w:rsidRPr="00424F2F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53" w:rsidRPr="00424F2F">
        <w:rPr>
          <w:rFonts w:ascii="Times New Roman" w:hAnsi="Times New Roman"/>
          <w:sz w:val="28"/>
          <w:szCs w:val="28"/>
        </w:rPr>
        <w:t xml:space="preserve"> в Ярославскую обл. – </w:t>
      </w:r>
      <w:r w:rsidR="004A1B53">
        <w:rPr>
          <w:rFonts w:ascii="Times New Roman" w:hAnsi="Times New Roman"/>
          <w:sz w:val="28"/>
          <w:szCs w:val="28"/>
        </w:rPr>
        <w:t>2</w:t>
      </w:r>
      <w:r w:rsidR="004A1B53" w:rsidRPr="00424F2F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1</w:t>
      </w:r>
      <w:r w:rsidR="004A1B53" w:rsidRPr="00424F2F">
        <w:rPr>
          <w:rFonts w:ascii="Times New Roman" w:hAnsi="Times New Roman"/>
          <w:sz w:val="28"/>
          <w:szCs w:val="28"/>
        </w:rPr>
        <w:t xml:space="preserve"> млн.руб.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4) </w:t>
      </w:r>
      <w:r w:rsidR="004A1B53" w:rsidRPr="00A62D0A">
        <w:rPr>
          <w:rFonts w:ascii="Times New Roman" w:hAnsi="Times New Roman"/>
          <w:b/>
          <w:sz w:val="28"/>
          <w:szCs w:val="28"/>
          <w:u w:val="single"/>
        </w:rPr>
        <w:t>онкология</w:t>
      </w:r>
      <w:r w:rsidR="004A1B53" w:rsidRPr="00A62D0A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4A1B53" w:rsidRPr="00A62D0A">
        <w:rPr>
          <w:rFonts w:ascii="Times New Roman" w:hAnsi="Times New Roman"/>
          <w:sz w:val="28"/>
          <w:szCs w:val="28"/>
        </w:rPr>
        <w:t>т.ч</w:t>
      </w:r>
      <w:proofErr w:type="spellEnd"/>
      <w:r w:rsidR="004A1B53" w:rsidRPr="00A62D0A">
        <w:rPr>
          <w:rFonts w:ascii="Times New Roman" w:hAnsi="Times New Roman"/>
          <w:sz w:val="28"/>
          <w:szCs w:val="28"/>
        </w:rPr>
        <w:t xml:space="preserve">. детская </w:t>
      </w:r>
      <w:r w:rsidR="004A1B53" w:rsidRPr="00AD3987">
        <w:rPr>
          <w:rFonts w:ascii="Times New Roman" w:hAnsi="Times New Roman"/>
          <w:sz w:val="28"/>
          <w:szCs w:val="28"/>
        </w:rPr>
        <w:t>7</w:t>
      </w:r>
      <w:r w:rsidR="004A1B53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A62D0A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A62D0A">
        <w:rPr>
          <w:rFonts w:ascii="Times New Roman" w:hAnsi="Times New Roman"/>
          <w:sz w:val="28"/>
          <w:szCs w:val="28"/>
        </w:rPr>
        <w:t>руб.) общие перечисления в 20</w:t>
      </w:r>
      <w:r w:rsidR="004A1B53">
        <w:rPr>
          <w:rFonts w:ascii="Times New Roman" w:hAnsi="Times New Roman"/>
          <w:sz w:val="28"/>
          <w:szCs w:val="28"/>
        </w:rPr>
        <w:t>21</w:t>
      </w:r>
      <w:r w:rsidR="004A1B53" w:rsidRPr="00A62D0A">
        <w:rPr>
          <w:rFonts w:ascii="Times New Roman" w:hAnsi="Times New Roman"/>
          <w:sz w:val="28"/>
          <w:szCs w:val="28"/>
        </w:rPr>
        <w:t xml:space="preserve"> году составили – </w:t>
      </w:r>
      <w:r w:rsidR="004A1B53">
        <w:rPr>
          <w:rFonts w:ascii="Times New Roman" w:hAnsi="Times New Roman"/>
          <w:sz w:val="28"/>
          <w:szCs w:val="28"/>
        </w:rPr>
        <w:t>40</w:t>
      </w:r>
      <w:r w:rsidR="004A1B53" w:rsidRPr="00A62D0A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2</w:t>
      </w:r>
      <w:r w:rsidR="004A1B53" w:rsidRPr="00A62D0A">
        <w:rPr>
          <w:rFonts w:ascii="Times New Roman" w:hAnsi="Times New Roman"/>
          <w:sz w:val="28"/>
          <w:szCs w:val="28"/>
        </w:rPr>
        <w:t xml:space="preserve"> млн.руб</w:t>
      </w:r>
      <w:r w:rsidR="004A1B53" w:rsidRPr="007A3D55">
        <w:rPr>
          <w:rFonts w:ascii="Times New Roman" w:hAnsi="Times New Roman"/>
          <w:sz w:val="28"/>
          <w:szCs w:val="28"/>
        </w:rPr>
        <w:t xml:space="preserve">., из них в близлежащие регионы: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7A3D55">
        <w:rPr>
          <w:rFonts w:ascii="Times New Roman" w:hAnsi="Times New Roman"/>
          <w:sz w:val="28"/>
          <w:szCs w:val="28"/>
        </w:rPr>
        <w:t>в Ярославскую</w:t>
      </w:r>
      <w:r w:rsidR="004A1B53" w:rsidRPr="005161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1B53" w:rsidRPr="007A3D55">
        <w:rPr>
          <w:rFonts w:ascii="Times New Roman" w:hAnsi="Times New Roman"/>
          <w:sz w:val="28"/>
          <w:szCs w:val="28"/>
        </w:rPr>
        <w:t xml:space="preserve">обл. – </w:t>
      </w:r>
      <w:r w:rsidR="004A1B53">
        <w:rPr>
          <w:rFonts w:ascii="Times New Roman" w:hAnsi="Times New Roman"/>
          <w:sz w:val="28"/>
          <w:szCs w:val="28"/>
        </w:rPr>
        <w:t>7</w:t>
      </w:r>
      <w:r w:rsidR="004A1B53" w:rsidRPr="007A3D55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1</w:t>
      </w:r>
      <w:r w:rsidR="004A1B53" w:rsidRPr="007A3D55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7A3D55">
        <w:rPr>
          <w:rFonts w:ascii="Times New Roman" w:hAnsi="Times New Roman"/>
          <w:sz w:val="28"/>
          <w:szCs w:val="28"/>
        </w:rPr>
        <w:t>руб.;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53" w:rsidRPr="007A3D55">
        <w:rPr>
          <w:rFonts w:ascii="Times New Roman" w:hAnsi="Times New Roman"/>
          <w:sz w:val="28"/>
          <w:szCs w:val="28"/>
        </w:rPr>
        <w:t xml:space="preserve"> в Московскую обл. – </w:t>
      </w:r>
      <w:r w:rsidR="004A1B53">
        <w:rPr>
          <w:rFonts w:ascii="Times New Roman" w:hAnsi="Times New Roman"/>
          <w:sz w:val="28"/>
          <w:szCs w:val="28"/>
        </w:rPr>
        <w:t>2,8</w:t>
      </w:r>
      <w:r w:rsidR="004A1B53" w:rsidRPr="007A3D55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7A3D55">
        <w:rPr>
          <w:rFonts w:ascii="Times New Roman" w:hAnsi="Times New Roman"/>
          <w:sz w:val="28"/>
          <w:szCs w:val="28"/>
        </w:rPr>
        <w:t xml:space="preserve">руб.;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7A3D5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CA6EF1">
        <w:rPr>
          <w:rFonts w:ascii="Times New Roman" w:hAnsi="Times New Roman"/>
          <w:sz w:val="28"/>
          <w:szCs w:val="28"/>
        </w:rPr>
        <w:t xml:space="preserve">Москва – </w:t>
      </w:r>
      <w:r w:rsidR="004A1B53" w:rsidRPr="00AD3987">
        <w:rPr>
          <w:rFonts w:ascii="Times New Roman" w:hAnsi="Times New Roman"/>
          <w:sz w:val="28"/>
          <w:szCs w:val="28"/>
        </w:rPr>
        <w:t>1</w:t>
      </w:r>
      <w:r w:rsidR="004A1B53">
        <w:rPr>
          <w:rFonts w:ascii="Times New Roman" w:hAnsi="Times New Roman"/>
          <w:sz w:val="28"/>
          <w:szCs w:val="28"/>
        </w:rPr>
        <w:t>9</w:t>
      </w:r>
      <w:r w:rsidR="004A1B53" w:rsidRPr="00CA6EF1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0</w:t>
      </w:r>
      <w:r w:rsidR="004A1B53" w:rsidRPr="00CA6EF1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CA6EF1">
        <w:rPr>
          <w:rFonts w:ascii="Times New Roman" w:hAnsi="Times New Roman"/>
          <w:sz w:val="28"/>
          <w:szCs w:val="28"/>
        </w:rPr>
        <w:t>руб.</w:t>
      </w:r>
      <w:r w:rsidR="004A1B53">
        <w:rPr>
          <w:rFonts w:ascii="Times New Roman" w:hAnsi="Times New Roman"/>
          <w:sz w:val="28"/>
          <w:szCs w:val="28"/>
        </w:rPr>
        <w:t xml:space="preserve">; </w:t>
      </w:r>
      <w:bookmarkStart w:id="5" w:name="_Hlk32501372"/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>
        <w:rPr>
          <w:rFonts w:ascii="Times New Roman" w:hAnsi="Times New Roman"/>
          <w:sz w:val="28"/>
          <w:szCs w:val="28"/>
        </w:rPr>
        <w:t>Санкт-Петербург – 4,</w:t>
      </w:r>
      <w:r w:rsidR="004A1B53" w:rsidRPr="00AD3987">
        <w:rPr>
          <w:rFonts w:ascii="Times New Roman" w:hAnsi="Times New Roman"/>
          <w:sz w:val="28"/>
          <w:szCs w:val="28"/>
        </w:rPr>
        <w:t>8</w:t>
      </w:r>
      <w:r w:rsidR="004A1B53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>
        <w:rPr>
          <w:rFonts w:ascii="Times New Roman" w:hAnsi="Times New Roman"/>
          <w:sz w:val="28"/>
          <w:szCs w:val="28"/>
        </w:rPr>
        <w:t>руб</w:t>
      </w:r>
      <w:bookmarkEnd w:id="5"/>
      <w:r w:rsidR="004A1B53">
        <w:rPr>
          <w:rFonts w:ascii="Times New Roman" w:hAnsi="Times New Roman"/>
          <w:sz w:val="28"/>
          <w:szCs w:val="28"/>
        </w:rPr>
        <w:t>.;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53">
        <w:rPr>
          <w:rFonts w:ascii="Times New Roman" w:hAnsi="Times New Roman"/>
          <w:sz w:val="28"/>
          <w:szCs w:val="28"/>
        </w:rPr>
        <w:t xml:space="preserve"> в Калужскую обл. – 2,1 млн.руб.; </w:t>
      </w:r>
    </w:p>
    <w:p w:rsidR="004A1B53" w:rsidRPr="00CA6EF1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>
        <w:rPr>
          <w:rFonts w:ascii="Times New Roman" w:hAnsi="Times New Roman"/>
          <w:sz w:val="28"/>
          <w:szCs w:val="28"/>
        </w:rPr>
        <w:t>в Кировскую обл. – 2,3 млн.руб.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5) </w:t>
      </w:r>
      <w:r w:rsidR="004A1B53" w:rsidRPr="009C14FF">
        <w:rPr>
          <w:rFonts w:ascii="Times New Roman" w:hAnsi="Times New Roman"/>
          <w:b/>
          <w:bCs/>
          <w:sz w:val="28"/>
          <w:szCs w:val="28"/>
          <w:u w:val="single"/>
        </w:rPr>
        <w:t>офтальмология</w:t>
      </w:r>
      <w:r w:rsidR="004A1B53" w:rsidRPr="009C14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1B53" w:rsidRPr="009C14FF">
        <w:rPr>
          <w:rFonts w:ascii="Times New Roman" w:hAnsi="Times New Roman"/>
          <w:sz w:val="28"/>
          <w:szCs w:val="28"/>
        </w:rPr>
        <w:t>общие перечисления в 20</w:t>
      </w:r>
      <w:r w:rsidR="004A1B53">
        <w:rPr>
          <w:rFonts w:ascii="Times New Roman" w:hAnsi="Times New Roman"/>
          <w:sz w:val="28"/>
          <w:szCs w:val="28"/>
        </w:rPr>
        <w:t>21</w:t>
      </w:r>
      <w:r w:rsidR="004A1B53" w:rsidRPr="009C14FF">
        <w:rPr>
          <w:rFonts w:ascii="Times New Roman" w:hAnsi="Times New Roman"/>
          <w:sz w:val="28"/>
          <w:szCs w:val="28"/>
        </w:rPr>
        <w:t xml:space="preserve"> году составили – </w:t>
      </w:r>
      <w:r w:rsidR="004A1B53">
        <w:rPr>
          <w:rFonts w:ascii="Times New Roman" w:hAnsi="Times New Roman"/>
          <w:sz w:val="28"/>
          <w:szCs w:val="28"/>
        </w:rPr>
        <w:t>44</w:t>
      </w:r>
      <w:r w:rsidR="004A1B53" w:rsidRPr="009C14FF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2</w:t>
      </w:r>
      <w:r w:rsidR="004A1B53" w:rsidRPr="009C14FF">
        <w:rPr>
          <w:rFonts w:ascii="Times New Roman" w:hAnsi="Times New Roman"/>
          <w:sz w:val="28"/>
          <w:szCs w:val="28"/>
        </w:rPr>
        <w:t xml:space="preserve"> млн</w:t>
      </w:r>
      <w:r w:rsidR="004A1B53" w:rsidRPr="005161E5">
        <w:rPr>
          <w:rFonts w:ascii="Times New Roman" w:hAnsi="Times New Roman"/>
          <w:color w:val="FF0000"/>
          <w:sz w:val="28"/>
          <w:szCs w:val="28"/>
        </w:rPr>
        <w:t>.</w:t>
      </w:r>
      <w:r w:rsidR="004A1B53" w:rsidRPr="007F0DC0">
        <w:rPr>
          <w:rFonts w:ascii="Times New Roman" w:hAnsi="Times New Roman"/>
          <w:sz w:val="28"/>
          <w:szCs w:val="28"/>
        </w:rPr>
        <w:t xml:space="preserve">руб., из них в близлежащие регионы: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7F0DC0">
        <w:rPr>
          <w:rFonts w:ascii="Times New Roman" w:hAnsi="Times New Roman"/>
          <w:sz w:val="28"/>
          <w:szCs w:val="28"/>
        </w:rPr>
        <w:t>Ивановскую обл</w:t>
      </w:r>
      <w:r w:rsidR="004A1B53" w:rsidRPr="00796302">
        <w:rPr>
          <w:rFonts w:ascii="Times New Roman" w:hAnsi="Times New Roman"/>
          <w:sz w:val="28"/>
          <w:szCs w:val="28"/>
        </w:rPr>
        <w:t xml:space="preserve">. – </w:t>
      </w:r>
      <w:r w:rsidR="004A1B53">
        <w:rPr>
          <w:rFonts w:ascii="Times New Roman" w:hAnsi="Times New Roman"/>
          <w:sz w:val="28"/>
          <w:szCs w:val="28"/>
        </w:rPr>
        <w:t>8</w:t>
      </w:r>
      <w:r w:rsidR="004A1B53" w:rsidRPr="00796302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1</w:t>
      </w:r>
      <w:r w:rsidR="004A1B53" w:rsidRPr="00796302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796302">
        <w:rPr>
          <w:rFonts w:ascii="Times New Roman" w:hAnsi="Times New Roman"/>
          <w:sz w:val="28"/>
          <w:szCs w:val="28"/>
        </w:rPr>
        <w:t>руб.;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53" w:rsidRPr="005161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1B53" w:rsidRPr="007A3D55">
        <w:rPr>
          <w:rFonts w:ascii="Times New Roman" w:hAnsi="Times New Roman"/>
          <w:sz w:val="28"/>
          <w:szCs w:val="28"/>
        </w:rPr>
        <w:t>Ярославскую</w:t>
      </w:r>
      <w:r w:rsidR="004A1B53" w:rsidRPr="005161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1B53" w:rsidRPr="007A3D55">
        <w:rPr>
          <w:rFonts w:ascii="Times New Roman" w:hAnsi="Times New Roman"/>
          <w:sz w:val="28"/>
          <w:szCs w:val="28"/>
        </w:rPr>
        <w:t xml:space="preserve">обл. – </w:t>
      </w:r>
      <w:r w:rsidR="004A1B53" w:rsidRPr="00A47382">
        <w:rPr>
          <w:rFonts w:ascii="Times New Roman" w:hAnsi="Times New Roman"/>
          <w:sz w:val="28"/>
          <w:szCs w:val="28"/>
        </w:rPr>
        <w:t>4</w:t>
      </w:r>
      <w:r w:rsidR="004A1B53" w:rsidRPr="007A3D55">
        <w:rPr>
          <w:rFonts w:ascii="Times New Roman" w:hAnsi="Times New Roman"/>
          <w:sz w:val="28"/>
          <w:szCs w:val="28"/>
        </w:rPr>
        <w:t>,</w:t>
      </w:r>
      <w:r w:rsidR="004A1B53" w:rsidRPr="00A47382">
        <w:rPr>
          <w:rFonts w:ascii="Times New Roman" w:hAnsi="Times New Roman"/>
          <w:sz w:val="28"/>
          <w:szCs w:val="28"/>
        </w:rPr>
        <w:t>5</w:t>
      </w:r>
      <w:r w:rsidR="004A1B53" w:rsidRPr="007A3D55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7A3D55">
        <w:rPr>
          <w:rFonts w:ascii="Times New Roman" w:hAnsi="Times New Roman"/>
          <w:sz w:val="28"/>
          <w:szCs w:val="28"/>
        </w:rPr>
        <w:t>руб.;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53" w:rsidRPr="007A3D5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CA6EF1">
        <w:rPr>
          <w:rFonts w:ascii="Times New Roman" w:hAnsi="Times New Roman"/>
          <w:sz w:val="28"/>
          <w:szCs w:val="28"/>
        </w:rPr>
        <w:t xml:space="preserve">Москва – </w:t>
      </w:r>
      <w:r w:rsidR="004A1B53" w:rsidRPr="00A47382">
        <w:rPr>
          <w:rFonts w:ascii="Times New Roman" w:hAnsi="Times New Roman"/>
          <w:sz w:val="28"/>
          <w:szCs w:val="28"/>
        </w:rPr>
        <w:t>4</w:t>
      </w:r>
      <w:r w:rsidR="004A1B53">
        <w:rPr>
          <w:rFonts w:ascii="Times New Roman" w:hAnsi="Times New Roman"/>
          <w:sz w:val="28"/>
          <w:szCs w:val="28"/>
        </w:rPr>
        <w:t>,7</w:t>
      </w:r>
      <w:r w:rsidR="004A1B53" w:rsidRPr="00CA6EF1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CA6EF1">
        <w:rPr>
          <w:rFonts w:ascii="Times New Roman" w:hAnsi="Times New Roman"/>
          <w:sz w:val="28"/>
          <w:szCs w:val="28"/>
        </w:rPr>
        <w:t>руб.</w:t>
      </w:r>
      <w:r w:rsidR="004A1B53">
        <w:rPr>
          <w:rFonts w:ascii="Times New Roman" w:hAnsi="Times New Roman"/>
          <w:sz w:val="28"/>
          <w:szCs w:val="28"/>
        </w:rPr>
        <w:t xml:space="preserve">; </w:t>
      </w:r>
    </w:p>
    <w:p w:rsidR="004A1B53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>
        <w:rPr>
          <w:rFonts w:ascii="Times New Roman" w:hAnsi="Times New Roman"/>
          <w:sz w:val="28"/>
          <w:szCs w:val="28"/>
        </w:rPr>
        <w:t xml:space="preserve">Владимирскую обл. – </w:t>
      </w:r>
      <w:r w:rsidR="004A1B53" w:rsidRPr="00A47382">
        <w:rPr>
          <w:rFonts w:ascii="Times New Roman" w:hAnsi="Times New Roman"/>
          <w:sz w:val="28"/>
          <w:szCs w:val="28"/>
        </w:rPr>
        <w:t>23</w:t>
      </w:r>
      <w:r w:rsidR="004A1B53">
        <w:rPr>
          <w:rFonts w:ascii="Times New Roman" w:hAnsi="Times New Roman"/>
          <w:sz w:val="28"/>
          <w:szCs w:val="28"/>
        </w:rPr>
        <w:t>,</w:t>
      </w:r>
      <w:r w:rsidR="004A1B53" w:rsidRPr="00A47382">
        <w:rPr>
          <w:rFonts w:ascii="Times New Roman" w:hAnsi="Times New Roman"/>
          <w:sz w:val="28"/>
          <w:szCs w:val="28"/>
        </w:rPr>
        <w:t>4</w:t>
      </w:r>
      <w:r w:rsidR="004A1B53">
        <w:rPr>
          <w:rFonts w:ascii="Times New Roman" w:hAnsi="Times New Roman"/>
          <w:sz w:val="28"/>
          <w:szCs w:val="28"/>
        </w:rPr>
        <w:t xml:space="preserve"> млн.руб.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6) </w:t>
      </w:r>
      <w:r w:rsidR="004A1B53" w:rsidRPr="009C14FF">
        <w:rPr>
          <w:rFonts w:ascii="Times New Roman" w:hAnsi="Times New Roman"/>
          <w:b/>
          <w:bCs/>
          <w:sz w:val="28"/>
          <w:szCs w:val="28"/>
          <w:u w:val="single"/>
        </w:rPr>
        <w:t xml:space="preserve">сердечно-сосудистая хирургия </w:t>
      </w:r>
      <w:r w:rsidR="004A1B53" w:rsidRPr="009C14FF">
        <w:rPr>
          <w:rFonts w:ascii="Times New Roman" w:hAnsi="Times New Roman"/>
          <w:sz w:val="28"/>
          <w:szCs w:val="28"/>
        </w:rPr>
        <w:t>общие перечисления в 20</w:t>
      </w:r>
      <w:r w:rsidR="004A1B53">
        <w:rPr>
          <w:rFonts w:ascii="Times New Roman" w:hAnsi="Times New Roman"/>
          <w:sz w:val="28"/>
          <w:szCs w:val="28"/>
        </w:rPr>
        <w:t>21</w:t>
      </w:r>
      <w:r w:rsidR="004A1B53" w:rsidRPr="009C14FF">
        <w:rPr>
          <w:rFonts w:ascii="Times New Roman" w:hAnsi="Times New Roman"/>
          <w:sz w:val="28"/>
          <w:szCs w:val="28"/>
        </w:rPr>
        <w:t xml:space="preserve"> году </w:t>
      </w:r>
      <w:r w:rsidR="004A1B53" w:rsidRPr="00796302">
        <w:rPr>
          <w:rFonts w:ascii="Times New Roman" w:hAnsi="Times New Roman"/>
          <w:sz w:val="28"/>
          <w:szCs w:val="28"/>
        </w:rPr>
        <w:t xml:space="preserve">составили – </w:t>
      </w:r>
      <w:r w:rsidR="004A1B53">
        <w:rPr>
          <w:rFonts w:ascii="Times New Roman" w:hAnsi="Times New Roman"/>
          <w:sz w:val="28"/>
          <w:szCs w:val="28"/>
        </w:rPr>
        <w:t>41</w:t>
      </w:r>
      <w:r w:rsidR="004A1B53" w:rsidRPr="00796302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6</w:t>
      </w:r>
      <w:r w:rsidR="004A1B53" w:rsidRPr="00796302">
        <w:rPr>
          <w:rFonts w:ascii="Times New Roman" w:hAnsi="Times New Roman"/>
          <w:sz w:val="28"/>
          <w:szCs w:val="28"/>
        </w:rPr>
        <w:t xml:space="preserve"> млн.руб., из них в близлежащие регионы: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796302">
        <w:rPr>
          <w:rFonts w:ascii="Times New Roman" w:hAnsi="Times New Roman"/>
          <w:sz w:val="28"/>
          <w:szCs w:val="28"/>
        </w:rPr>
        <w:t>в Ярославскую обл. – 1</w:t>
      </w:r>
      <w:r w:rsidR="004A1B53">
        <w:rPr>
          <w:rFonts w:ascii="Times New Roman" w:hAnsi="Times New Roman"/>
          <w:sz w:val="28"/>
          <w:szCs w:val="28"/>
        </w:rPr>
        <w:t>1</w:t>
      </w:r>
      <w:r w:rsidR="004A1B53" w:rsidRPr="00796302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0</w:t>
      </w:r>
      <w:r w:rsidR="004A1B53" w:rsidRPr="00796302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796302">
        <w:rPr>
          <w:rFonts w:ascii="Times New Roman" w:hAnsi="Times New Roman"/>
          <w:sz w:val="28"/>
          <w:szCs w:val="28"/>
        </w:rPr>
        <w:t>руб</w:t>
      </w:r>
      <w:r w:rsidR="004A1B53">
        <w:rPr>
          <w:rFonts w:ascii="Times New Roman" w:hAnsi="Times New Roman"/>
          <w:sz w:val="28"/>
          <w:szCs w:val="28"/>
        </w:rPr>
        <w:t>.;</w:t>
      </w:r>
      <w:r w:rsidR="004A1B53" w:rsidRPr="003732B8">
        <w:rPr>
          <w:rFonts w:ascii="Times New Roman" w:hAnsi="Times New Roman"/>
          <w:sz w:val="28"/>
          <w:szCs w:val="28"/>
        </w:rPr>
        <w:t xml:space="preserve"> </w:t>
      </w:r>
    </w:p>
    <w:p w:rsidR="004A1B53" w:rsidRPr="002340A3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A1B53">
        <w:rPr>
          <w:rFonts w:ascii="Times New Roman" w:hAnsi="Times New Roman"/>
          <w:sz w:val="28"/>
          <w:szCs w:val="28"/>
        </w:rPr>
        <w:t>в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>
        <w:rPr>
          <w:rFonts w:ascii="Times New Roman" w:hAnsi="Times New Roman"/>
          <w:sz w:val="28"/>
          <w:szCs w:val="28"/>
        </w:rPr>
        <w:t>Москва –</w:t>
      </w:r>
      <w:r w:rsidR="004A1B53" w:rsidRPr="002340A3">
        <w:rPr>
          <w:rFonts w:ascii="Times New Roman" w:hAnsi="Times New Roman"/>
          <w:sz w:val="28"/>
          <w:szCs w:val="28"/>
        </w:rPr>
        <w:t xml:space="preserve"> </w:t>
      </w:r>
      <w:r w:rsidR="004A1B53">
        <w:rPr>
          <w:rFonts w:ascii="Times New Roman" w:hAnsi="Times New Roman"/>
          <w:sz w:val="28"/>
          <w:szCs w:val="28"/>
        </w:rPr>
        <w:t>2</w:t>
      </w:r>
      <w:r w:rsidR="004A1B53" w:rsidRPr="002340A3">
        <w:rPr>
          <w:rFonts w:ascii="Times New Roman" w:hAnsi="Times New Roman"/>
          <w:sz w:val="28"/>
          <w:szCs w:val="28"/>
        </w:rPr>
        <w:t>3</w:t>
      </w:r>
      <w:r w:rsidR="004A1B53">
        <w:rPr>
          <w:rFonts w:ascii="Times New Roman" w:hAnsi="Times New Roman"/>
          <w:sz w:val="28"/>
          <w:szCs w:val="28"/>
        </w:rPr>
        <w:t xml:space="preserve">,4 </w:t>
      </w:r>
      <w:r w:rsidR="004A1B53" w:rsidRPr="00722F12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722F12">
        <w:rPr>
          <w:rFonts w:ascii="Times New Roman" w:hAnsi="Times New Roman"/>
          <w:sz w:val="28"/>
          <w:szCs w:val="28"/>
        </w:rPr>
        <w:t>руб</w:t>
      </w:r>
      <w:r w:rsidR="004A1B53">
        <w:rPr>
          <w:rFonts w:ascii="Times New Roman" w:hAnsi="Times New Roman"/>
          <w:sz w:val="28"/>
          <w:szCs w:val="28"/>
        </w:rPr>
        <w:t>. (произведена оплата доп.счетов за 2019-2020гг. по случаям лечения в федеральных МО).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7) </w:t>
      </w:r>
      <w:r w:rsidR="004A1B53" w:rsidRPr="00FC251B">
        <w:rPr>
          <w:rFonts w:ascii="Times New Roman" w:hAnsi="Times New Roman"/>
          <w:b/>
          <w:sz w:val="28"/>
          <w:szCs w:val="28"/>
          <w:u w:val="single"/>
        </w:rPr>
        <w:t>травматология и ортопедия</w:t>
      </w:r>
      <w:r w:rsidR="004A1B53" w:rsidRPr="00FC251B">
        <w:rPr>
          <w:rFonts w:ascii="Times New Roman" w:hAnsi="Times New Roman"/>
          <w:sz w:val="28"/>
          <w:szCs w:val="28"/>
        </w:rPr>
        <w:t xml:space="preserve"> общие перечисления в 20</w:t>
      </w:r>
      <w:r w:rsidR="004A1B53">
        <w:rPr>
          <w:rFonts w:ascii="Times New Roman" w:hAnsi="Times New Roman"/>
          <w:sz w:val="28"/>
          <w:szCs w:val="28"/>
        </w:rPr>
        <w:t>21</w:t>
      </w:r>
      <w:r w:rsidR="004A1B53" w:rsidRPr="00FC251B">
        <w:rPr>
          <w:rFonts w:ascii="Times New Roman" w:hAnsi="Times New Roman"/>
          <w:sz w:val="28"/>
          <w:szCs w:val="28"/>
        </w:rPr>
        <w:t xml:space="preserve"> году составили – </w:t>
      </w:r>
      <w:r w:rsidR="004A1B53">
        <w:rPr>
          <w:rFonts w:ascii="Times New Roman" w:hAnsi="Times New Roman"/>
          <w:sz w:val="28"/>
          <w:szCs w:val="28"/>
        </w:rPr>
        <w:t>57</w:t>
      </w:r>
      <w:r w:rsidR="004A1B53" w:rsidRPr="00FC251B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7</w:t>
      </w:r>
      <w:r w:rsidR="004A1B53" w:rsidRPr="00FC251B">
        <w:rPr>
          <w:rFonts w:ascii="Times New Roman" w:hAnsi="Times New Roman"/>
          <w:sz w:val="28"/>
          <w:szCs w:val="28"/>
        </w:rPr>
        <w:t xml:space="preserve"> млн.руб., из них в близлежащие регионы: 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FC251B">
        <w:rPr>
          <w:rFonts w:ascii="Times New Roman" w:hAnsi="Times New Roman"/>
          <w:sz w:val="28"/>
          <w:szCs w:val="28"/>
        </w:rPr>
        <w:t xml:space="preserve">в Кировскую обл. – </w:t>
      </w:r>
      <w:r w:rsidR="004A1B53">
        <w:rPr>
          <w:rFonts w:ascii="Times New Roman" w:hAnsi="Times New Roman"/>
          <w:sz w:val="28"/>
          <w:szCs w:val="28"/>
        </w:rPr>
        <w:t>8,1</w:t>
      </w:r>
      <w:r w:rsidR="004A1B53" w:rsidRPr="00FC251B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FC251B">
        <w:rPr>
          <w:rFonts w:ascii="Times New Roman" w:hAnsi="Times New Roman"/>
          <w:sz w:val="28"/>
          <w:szCs w:val="28"/>
        </w:rPr>
        <w:t>руб.;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53" w:rsidRPr="00FC251B">
        <w:rPr>
          <w:rFonts w:ascii="Times New Roman" w:hAnsi="Times New Roman"/>
          <w:sz w:val="28"/>
          <w:szCs w:val="28"/>
        </w:rPr>
        <w:t xml:space="preserve"> в Ярославскую обл. – </w:t>
      </w:r>
      <w:r w:rsidR="004A1B53">
        <w:rPr>
          <w:rFonts w:ascii="Times New Roman" w:hAnsi="Times New Roman"/>
          <w:sz w:val="28"/>
          <w:szCs w:val="28"/>
        </w:rPr>
        <w:t>31,4</w:t>
      </w:r>
      <w:r w:rsidR="004A1B53" w:rsidRPr="00FC2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B53" w:rsidRPr="00FC251B">
        <w:rPr>
          <w:rFonts w:ascii="Times New Roman" w:hAnsi="Times New Roman"/>
          <w:sz w:val="28"/>
          <w:szCs w:val="28"/>
        </w:rPr>
        <w:t>млн.руб</w:t>
      </w:r>
      <w:proofErr w:type="spellEnd"/>
      <w:r w:rsidR="004A1B53" w:rsidRPr="00FC251B">
        <w:rPr>
          <w:rFonts w:ascii="Times New Roman" w:hAnsi="Times New Roman"/>
          <w:sz w:val="28"/>
          <w:szCs w:val="28"/>
        </w:rPr>
        <w:t>.;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53" w:rsidRPr="00FC251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FC251B">
        <w:rPr>
          <w:rFonts w:ascii="Times New Roman" w:hAnsi="Times New Roman"/>
          <w:sz w:val="28"/>
          <w:szCs w:val="28"/>
        </w:rPr>
        <w:t xml:space="preserve">Москва – </w:t>
      </w:r>
      <w:r w:rsidR="004A1B53">
        <w:rPr>
          <w:rFonts w:ascii="Times New Roman" w:hAnsi="Times New Roman"/>
          <w:sz w:val="28"/>
          <w:szCs w:val="28"/>
        </w:rPr>
        <w:t>5,6</w:t>
      </w:r>
      <w:r w:rsidR="004A1B53" w:rsidRPr="00FC251B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FC251B">
        <w:rPr>
          <w:rFonts w:ascii="Times New Roman" w:hAnsi="Times New Roman"/>
          <w:sz w:val="28"/>
          <w:szCs w:val="28"/>
        </w:rPr>
        <w:t xml:space="preserve">руб.; </w:t>
      </w:r>
    </w:p>
    <w:p w:rsidR="004A1B53" w:rsidRPr="00FC251B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FC251B">
        <w:rPr>
          <w:rFonts w:ascii="Times New Roman" w:hAnsi="Times New Roman"/>
          <w:sz w:val="28"/>
          <w:szCs w:val="28"/>
        </w:rPr>
        <w:t xml:space="preserve">в </w:t>
      </w:r>
      <w:r w:rsidR="004A1B53">
        <w:rPr>
          <w:rFonts w:ascii="Times New Roman" w:hAnsi="Times New Roman"/>
          <w:sz w:val="28"/>
          <w:szCs w:val="28"/>
        </w:rPr>
        <w:t>Ивановскую</w:t>
      </w:r>
      <w:r w:rsidR="004A1B53" w:rsidRPr="00FC251B">
        <w:rPr>
          <w:rFonts w:ascii="Times New Roman" w:hAnsi="Times New Roman"/>
          <w:sz w:val="28"/>
          <w:szCs w:val="28"/>
        </w:rPr>
        <w:t xml:space="preserve"> обл. – </w:t>
      </w:r>
      <w:r w:rsidR="004A1B53">
        <w:rPr>
          <w:rFonts w:ascii="Times New Roman" w:hAnsi="Times New Roman"/>
          <w:sz w:val="28"/>
          <w:szCs w:val="28"/>
        </w:rPr>
        <w:t>5,7</w:t>
      </w:r>
      <w:r w:rsidR="004A1B53" w:rsidRPr="00FC251B">
        <w:rPr>
          <w:rFonts w:ascii="Times New Roman" w:hAnsi="Times New Roman"/>
          <w:sz w:val="28"/>
          <w:szCs w:val="28"/>
        </w:rPr>
        <w:t xml:space="preserve"> млн.руб</w:t>
      </w:r>
      <w:r w:rsidR="004A1B53">
        <w:rPr>
          <w:rFonts w:ascii="Times New Roman" w:hAnsi="Times New Roman"/>
          <w:sz w:val="28"/>
          <w:szCs w:val="28"/>
        </w:rPr>
        <w:t>.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8) </w:t>
      </w:r>
      <w:r w:rsidR="004A1B53" w:rsidRPr="000F79D0">
        <w:rPr>
          <w:rFonts w:ascii="Times New Roman" w:hAnsi="Times New Roman"/>
          <w:b/>
          <w:sz w:val="28"/>
          <w:szCs w:val="28"/>
          <w:u w:val="single"/>
        </w:rPr>
        <w:t xml:space="preserve">хирургия (вся) </w:t>
      </w:r>
      <w:r w:rsidR="004A1B53" w:rsidRPr="000F79D0">
        <w:rPr>
          <w:rFonts w:ascii="Times New Roman" w:hAnsi="Times New Roman"/>
          <w:sz w:val="28"/>
          <w:szCs w:val="28"/>
        </w:rPr>
        <w:t>общие перечисления в 20</w:t>
      </w:r>
      <w:r w:rsidR="004A1B53">
        <w:rPr>
          <w:rFonts w:ascii="Times New Roman" w:hAnsi="Times New Roman"/>
          <w:sz w:val="28"/>
          <w:szCs w:val="28"/>
        </w:rPr>
        <w:t>21</w:t>
      </w:r>
      <w:r w:rsidR="004A1B53" w:rsidRPr="000F79D0">
        <w:rPr>
          <w:rFonts w:ascii="Times New Roman" w:hAnsi="Times New Roman"/>
          <w:sz w:val="28"/>
          <w:szCs w:val="28"/>
        </w:rPr>
        <w:t xml:space="preserve"> году составили – </w:t>
      </w:r>
      <w:r w:rsidR="004A1B53">
        <w:rPr>
          <w:rFonts w:ascii="Times New Roman" w:hAnsi="Times New Roman"/>
          <w:sz w:val="28"/>
          <w:szCs w:val="28"/>
        </w:rPr>
        <w:t>33</w:t>
      </w:r>
      <w:r w:rsidR="004A1B53" w:rsidRPr="000F79D0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7</w:t>
      </w:r>
      <w:r w:rsidR="004A1B53" w:rsidRPr="000F79D0">
        <w:rPr>
          <w:rFonts w:ascii="Times New Roman" w:hAnsi="Times New Roman"/>
          <w:sz w:val="28"/>
          <w:szCs w:val="28"/>
        </w:rPr>
        <w:t xml:space="preserve"> млн.руб., из них в близлежащие регионы:</w:t>
      </w:r>
    </w:p>
    <w:p w:rsidR="006B3015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0F79D0">
        <w:rPr>
          <w:rFonts w:ascii="Times New Roman" w:hAnsi="Times New Roman"/>
          <w:sz w:val="28"/>
          <w:szCs w:val="28"/>
        </w:rPr>
        <w:t xml:space="preserve">в Ярославскую обл. – </w:t>
      </w:r>
      <w:r w:rsidR="004A1B53">
        <w:rPr>
          <w:rFonts w:ascii="Times New Roman" w:hAnsi="Times New Roman"/>
          <w:sz w:val="28"/>
          <w:szCs w:val="28"/>
        </w:rPr>
        <w:t>5</w:t>
      </w:r>
      <w:r w:rsidR="004A1B53" w:rsidRPr="000F79D0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7</w:t>
      </w:r>
      <w:r w:rsidR="004A1B53" w:rsidRPr="000F79D0">
        <w:rPr>
          <w:rFonts w:ascii="Times New Roman" w:hAnsi="Times New Roman"/>
          <w:sz w:val="28"/>
          <w:szCs w:val="28"/>
        </w:rPr>
        <w:t xml:space="preserve"> млн.руб.; </w:t>
      </w:r>
    </w:p>
    <w:p w:rsidR="004A1B53" w:rsidRPr="000F79D0" w:rsidRDefault="006B3015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53" w:rsidRPr="000F79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0F79D0">
        <w:rPr>
          <w:rFonts w:ascii="Times New Roman" w:hAnsi="Times New Roman"/>
          <w:sz w:val="28"/>
          <w:szCs w:val="28"/>
        </w:rPr>
        <w:t xml:space="preserve">Москва – </w:t>
      </w:r>
      <w:r w:rsidR="004A1B53">
        <w:rPr>
          <w:rFonts w:ascii="Times New Roman" w:hAnsi="Times New Roman"/>
          <w:sz w:val="28"/>
          <w:szCs w:val="28"/>
        </w:rPr>
        <w:t>16</w:t>
      </w:r>
      <w:r w:rsidR="004A1B53" w:rsidRPr="000F79D0">
        <w:rPr>
          <w:rFonts w:ascii="Times New Roman" w:hAnsi="Times New Roman"/>
          <w:sz w:val="28"/>
          <w:szCs w:val="28"/>
        </w:rPr>
        <w:t>,</w:t>
      </w:r>
      <w:r w:rsidR="004A1B53">
        <w:rPr>
          <w:rFonts w:ascii="Times New Roman" w:hAnsi="Times New Roman"/>
          <w:sz w:val="28"/>
          <w:szCs w:val="28"/>
        </w:rPr>
        <w:t>0</w:t>
      </w:r>
      <w:r w:rsidR="004A1B53" w:rsidRPr="000F79D0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53" w:rsidRPr="000F79D0">
        <w:rPr>
          <w:rFonts w:ascii="Times New Roman" w:hAnsi="Times New Roman"/>
          <w:sz w:val="28"/>
          <w:szCs w:val="28"/>
        </w:rPr>
        <w:t>руб.</w:t>
      </w:r>
    </w:p>
    <w:p w:rsidR="004A1B53" w:rsidRPr="005161E5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1B53" w:rsidRPr="00B36DB0" w:rsidRDefault="006D0580" w:rsidP="004A1B5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16</w:t>
      </w:r>
    </w:p>
    <w:p w:rsidR="004A1B53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B53" w:rsidRPr="00951DC2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1DC2">
        <w:rPr>
          <w:rFonts w:ascii="Times New Roman" w:hAnsi="Times New Roman"/>
          <w:sz w:val="28"/>
          <w:szCs w:val="28"/>
        </w:rPr>
        <w:t>Ведущими медицинские организациями, в которые, в основном, направляются на стационарное лечение жители Костромской области в 20</w:t>
      </w:r>
      <w:r>
        <w:rPr>
          <w:rFonts w:ascii="Times New Roman" w:hAnsi="Times New Roman"/>
          <w:sz w:val="28"/>
          <w:szCs w:val="28"/>
        </w:rPr>
        <w:t>21</w:t>
      </w:r>
      <w:r w:rsidRPr="00951DC2">
        <w:rPr>
          <w:rFonts w:ascii="Times New Roman" w:hAnsi="Times New Roman"/>
          <w:sz w:val="28"/>
          <w:szCs w:val="28"/>
        </w:rPr>
        <w:t xml:space="preserve"> году, являются: </w:t>
      </w:r>
    </w:p>
    <w:p w:rsidR="004A1B53" w:rsidRPr="006B3015" w:rsidRDefault="004A1B53" w:rsidP="004A1B5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B3015">
        <w:rPr>
          <w:rFonts w:ascii="Times New Roman" w:hAnsi="Times New Roman"/>
          <w:sz w:val="28"/>
          <w:szCs w:val="28"/>
          <w:u w:val="single"/>
        </w:rPr>
        <w:t>ЧУЗ "КБ "РЖД-Медицина" г. Ярославль</w:t>
      </w:r>
    </w:p>
    <w:p w:rsidR="004A1B53" w:rsidRPr="00FE7306" w:rsidRDefault="004A1B53" w:rsidP="004A1B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4A1B53" w:rsidRPr="00FE7306" w:rsidTr="00F60403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4A1B53" w:rsidRPr="00FE7306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1B53" w:rsidRPr="00FE7306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1B53" w:rsidRPr="00FE7306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4A1B53" w:rsidRPr="00A859EB" w:rsidTr="00F6040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4A1B53" w:rsidRPr="00A859EB" w:rsidRDefault="004A1B53" w:rsidP="00F604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A1B53" w:rsidRPr="00A859EB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469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1B53" w:rsidRPr="00A859EB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29</w:t>
            </w:r>
            <w:r w:rsidRPr="00970E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  <w:r w:rsidRPr="00970E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70E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4A1B53" w:rsidRPr="00FE7306" w:rsidTr="00F6040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4A1B53" w:rsidRDefault="004A1B53" w:rsidP="00F60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хирургии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A1B53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1B53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1,9 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4A1B53" w:rsidRPr="00FE7306" w:rsidTr="00F6040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4A1B53" w:rsidRPr="00FE7306" w:rsidRDefault="004A1B53" w:rsidP="00F60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E7306">
              <w:rPr>
                <w:rFonts w:ascii="Times New Roman" w:hAnsi="Times New Roman"/>
                <w:sz w:val="28"/>
                <w:szCs w:val="28"/>
              </w:rPr>
              <w:t xml:space="preserve">равматология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E7306">
              <w:rPr>
                <w:rFonts w:ascii="Times New Roman" w:hAnsi="Times New Roman"/>
                <w:sz w:val="28"/>
                <w:szCs w:val="28"/>
              </w:rPr>
              <w:t xml:space="preserve"> ортопедия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A1B53" w:rsidRPr="00460D8C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8C">
              <w:rPr>
                <w:rFonts w:ascii="Times New Roman" w:hAnsi="Times New Roman"/>
                <w:iCs/>
                <w:sz w:val="28"/>
                <w:szCs w:val="28"/>
              </w:rPr>
              <w:t>110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1B53" w:rsidRPr="00460D8C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8C">
              <w:rPr>
                <w:rFonts w:ascii="Times New Roman" w:hAnsi="Times New Roman"/>
                <w:iCs/>
                <w:sz w:val="28"/>
                <w:szCs w:val="28"/>
              </w:rPr>
              <w:t xml:space="preserve">12,5 </w:t>
            </w:r>
            <w:proofErr w:type="spellStart"/>
            <w:r w:rsidRPr="00460D8C">
              <w:rPr>
                <w:rFonts w:ascii="Times New Roman" w:hAnsi="Times New Roman"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4A1B53" w:rsidRPr="00FE7306" w:rsidTr="00F6040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4A1B53" w:rsidRDefault="004A1B53" w:rsidP="00F60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сердечно-сосудистая хирургия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A1B53" w:rsidRPr="00970EFC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1B53" w:rsidRPr="00970EFC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 xml:space="preserve"> млн.руб.</w:t>
            </w:r>
          </w:p>
        </w:tc>
      </w:tr>
      <w:tr w:rsidR="004A1B53" w:rsidRPr="00FE7306" w:rsidTr="00F6040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4A1B53" w:rsidRPr="00FE7306" w:rsidRDefault="004A1B53" w:rsidP="00F60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офтальмология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A1B53" w:rsidRPr="00970EFC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1B53" w:rsidRPr="00970EFC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 xml:space="preserve"> млн.руб.</w:t>
            </w:r>
          </w:p>
        </w:tc>
      </w:tr>
    </w:tbl>
    <w:p w:rsidR="004A1B53" w:rsidRPr="00FE7306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B53" w:rsidRDefault="004A1B53" w:rsidP="004A1B5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B3015">
        <w:rPr>
          <w:rFonts w:ascii="Times New Roman" w:hAnsi="Times New Roman"/>
          <w:sz w:val="28"/>
          <w:szCs w:val="28"/>
          <w:u w:val="single"/>
        </w:rPr>
        <w:t>ГАУЗ ЯО "Клиническая больница скорой медицинской помощи имени Н.В.</w:t>
      </w:r>
      <w:r w:rsidR="00C51CE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B3015">
        <w:rPr>
          <w:rFonts w:ascii="Times New Roman" w:hAnsi="Times New Roman"/>
          <w:sz w:val="28"/>
          <w:szCs w:val="28"/>
          <w:u w:val="single"/>
        </w:rPr>
        <w:t>Соловьёва</w:t>
      </w:r>
      <w:r w:rsidRPr="00301866">
        <w:rPr>
          <w:rFonts w:ascii="Times New Roman" w:hAnsi="Times New Roman"/>
          <w:sz w:val="28"/>
          <w:szCs w:val="28"/>
        </w:rPr>
        <w:t>"</w:t>
      </w:r>
    </w:p>
    <w:p w:rsidR="004A1B53" w:rsidRPr="00FE7306" w:rsidRDefault="004A1B53" w:rsidP="004A1B5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4A1B53" w:rsidRPr="00FE7306" w:rsidTr="00F60403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4A1B53" w:rsidRPr="00FE7306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1B53" w:rsidRPr="00FE7306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1B53" w:rsidRPr="00FE7306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4A1B53" w:rsidRPr="00A859EB" w:rsidTr="00F6040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4A1B53" w:rsidRPr="00A859EB" w:rsidRDefault="004A1B53" w:rsidP="00F604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A1B53" w:rsidRPr="00A859EB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1B53" w:rsidRPr="00A859EB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0</w:t>
            </w:r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4A1B53" w:rsidRPr="007C6B4E" w:rsidTr="00F6040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4A1B53" w:rsidRPr="00FE7306" w:rsidRDefault="004A1B53" w:rsidP="00F60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A1B53" w:rsidRPr="007C6B4E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1B53" w:rsidRPr="007C6B4E" w:rsidRDefault="004A1B5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 xml:space="preserve"> млн.руб.</w:t>
            </w:r>
          </w:p>
        </w:tc>
      </w:tr>
    </w:tbl>
    <w:p w:rsidR="004A1B53" w:rsidRDefault="004A1B53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0AE2" w:rsidRPr="006B3015" w:rsidRDefault="001E0AE2" w:rsidP="006B301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6B3015">
        <w:rPr>
          <w:rFonts w:ascii="Times New Roman" w:hAnsi="Times New Roman"/>
          <w:sz w:val="28"/>
          <w:szCs w:val="28"/>
          <w:u w:val="single"/>
        </w:rPr>
        <w:t>ООО «Медицинский центр диагностики и профилактики плюс» г.Ярославль</w:t>
      </w:r>
    </w:p>
    <w:p w:rsidR="001E0AE2" w:rsidRPr="00975DDA" w:rsidRDefault="001E0AE2" w:rsidP="004A1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1E0AE2" w:rsidRPr="00FE7306" w:rsidTr="00B039F3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1E0AE2" w:rsidRPr="00FE7306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AE2" w:rsidRPr="00FE7306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0AE2" w:rsidRPr="00FE7306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1E0AE2" w:rsidRPr="00A859EB" w:rsidTr="00B039F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E0AE2" w:rsidRPr="00A859EB" w:rsidRDefault="001E0AE2" w:rsidP="00B039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0AE2" w:rsidRPr="00A859EB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E0AE2" w:rsidRPr="00A859EB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13,68</w:t>
            </w:r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1E0AE2" w:rsidRPr="007C6B4E" w:rsidTr="00B039F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E0AE2" w:rsidRPr="00FE7306" w:rsidRDefault="001E0AE2" w:rsidP="00B0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0AE2" w:rsidRPr="007C6B4E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E0AE2" w:rsidRPr="007C6B4E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 xml:space="preserve"> млн.руб.</w:t>
            </w:r>
          </w:p>
        </w:tc>
      </w:tr>
    </w:tbl>
    <w:p w:rsidR="001E0AE2" w:rsidRDefault="001E0AE2" w:rsidP="001E0A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0AE2" w:rsidRPr="00C51CED" w:rsidRDefault="001E0AE2" w:rsidP="00C51CE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C51CED">
        <w:rPr>
          <w:rFonts w:ascii="Times New Roman" w:hAnsi="Times New Roman"/>
          <w:sz w:val="28"/>
          <w:szCs w:val="28"/>
          <w:u w:val="single"/>
        </w:rPr>
        <w:lastRenderedPageBreak/>
        <w:t>ФГАОУ ВО РНИМУ им.</w:t>
      </w:r>
      <w:r w:rsidR="00C51CE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51CED">
        <w:rPr>
          <w:rFonts w:ascii="Times New Roman" w:hAnsi="Times New Roman"/>
          <w:sz w:val="28"/>
          <w:szCs w:val="28"/>
          <w:u w:val="single"/>
        </w:rPr>
        <w:t>Н.И.</w:t>
      </w:r>
      <w:r w:rsidR="00C51CE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51CED">
        <w:rPr>
          <w:rFonts w:ascii="Times New Roman" w:hAnsi="Times New Roman"/>
          <w:sz w:val="28"/>
          <w:szCs w:val="28"/>
          <w:u w:val="single"/>
        </w:rPr>
        <w:t>Пирогова МЗ РФ</w:t>
      </w:r>
    </w:p>
    <w:p w:rsidR="001E0AE2" w:rsidRDefault="001E0AE2" w:rsidP="001E0A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1E0AE2" w:rsidRPr="00FE7306" w:rsidTr="00B039F3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1E0AE2" w:rsidRPr="00FE7306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AE2" w:rsidRPr="00FE7306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0AE2" w:rsidRPr="00FE7306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1E0AE2" w:rsidRPr="00A859EB" w:rsidTr="00B039F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E0AE2" w:rsidRPr="00A859EB" w:rsidRDefault="001E0AE2" w:rsidP="00B039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0AE2" w:rsidRPr="00A859EB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358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E0AE2" w:rsidRPr="00A859EB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22,7</w:t>
            </w:r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1E0AE2" w:rsidRPr="007C6B4E" w:rsidTr="00B039F3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E0AE2" w:rsidRPr="00FE7306" w:rsidRDefault="001E0AE2" w:rsidP="00B0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Сердечно-сосудистая хирургия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0AE2" w:rsidRPr="007C6B4E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E0AE2" w:rsidRPr="007C6B4E" w:rsidRDefault="001E0AE2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 xml:space="preserve"> млн.руб.</w:t>
            </w:r>
          </w:p>
        </w:tc>
      </w:tr>
    </w:tbl>
    <w:p w:rsidR="001E0AE2" w:rsidRDefault="001E0AE2" w:rsidP="001E0A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B53" w:rsidRDefault="004A1B53" w:rsidP="004A1B53"/>
    <w:p w:rsidR="006D0580" w:rsidRDefault="006D0580" w:rsidP="004A1B53"/>
    <w:p w:rsidR="006D0580" w:rsidRDefault="006D0580" w:rsidP="004A1B53"/>
    <w:p w:rsidR="006D0580" w:rsidRDefault="006D0580" w:rsidP="004A1B53"/>
    <w:tbl>
      <w:tblPr>
        <w:tblpPr w:leftFromText="180" w:rightFromText="180" w:vertAnchor="page" w:horzAnchor="margin" w:tblpXSpec="center" w:tblpY="3706"/>
        <w:tblW w:w="10490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701"/>
        <w:gridCol w:w="1559"/>
      </w:tblGrid>
      <w:tr w:rsidR="00F60403" w:rsidRPr="00AA1F9E" w:rsidTr="00F60403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F9E">
              <w:rPr>
                <w:rFonts w:ascii="Times New Roman" w:hAnsi="Times New Roman"/>
                <w:sz w:val="20"/>
                <w:szCs w:val="20"/>
              </w:rPr>
              <w:t>на оказание  медицинской помощи в рамках реализации территориальной программы  ОМС 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F9E">
              <w:rPr>
                <w:rFonts w:ascii="Times New Roman" w:hAnsi="Times New Roman"/>
                <w:sz w:val="20"/>
                <w:szCs w:val="20"/>
              </w:rPr>
              <w:t>на оказание  медицинской помощи в рамках реализации территориальной программы  ОМС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F9E">
              <w:rPr>
                <w:rFonts w:ascii="Times New Roman" w:hAnsi="Times New Roman"/>
                <w:sz w:val="20"/>
                <w:szCs w:val="20"/>
              </w:rPr>
              <w:t>рост/снижение расходов,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F9E">
              <w:rPr>
                <w:rFonts w:ascii="Times New Roman" w:hAnsi="Times New Roman"/>
                <w:sz w:val="20"/>
                <w:szCs w:val="20"/>
              </w:rPr>
              <w:t>рост/снижение расходов,  %</w:t>
            </w:r>
          </w:p>
        </w:tc>
      </w:tr>
      <w:tr w:rsidR="00F60403" w:rsidRPr="00AA1F9E" w:rsidTr="00F60403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 xml:space="preserve">Израсходовано средств за отчетный период – 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RANGE!B7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8 652 432,2</w:t>
            </w:r>
            <w:bookmarkEnd w:id="6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7 916 812,9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735 619,3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109,3%</w:t>
            </w:r>
          </w:p>
        </w:tc>
      </w:tr>
      <w:tr w:rsidR="00F60403" w:rsidRPr="00AA1F9E" w:rsidTr="00F60403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в том числе:</w:t>
            </w:r>
            <w:r w:rsidRPr="00AA1F9E">
              <w:rPr>
                <w:rFonts w:ascii="Tahoma" w:hAnsi="Tahoma" w:cs="Tahoma"/>
                <w:sz w:val="16"/>
                <w:szCs w:val="16"/>
              </w:rPr>
              <w:br/>
              <w:t xml:space="preserve">оплата труда и начисления на выплаты по оплате труда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RANGE!B8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5 035 080,8</w:t>
            </w:r>
            <w:bookmarkEnd w:id="7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4 632 953,0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402 127,8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108,7%</w:t>
            </w:r>
          </w:p>
        </w:tc>
      </w:tr>
      <w:tr w:rsidR="00F60403" w:rsidRPr="00AA1F9E" w:rsidTr="00F60403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услуги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RANGE!B9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30 256,5</w:t>
            </w:r>
            <w:bookmarkEnd w:id="8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28 685,5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105,5%</w:t>
            </w:r>
          </w:p>
        </w:tc>
      </w:tr>
      <w:tr w:rsidR="00F60403" w:rsidRPr="00AA1F9E" w:rsidTr="00F6040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транспортные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RANGE!B10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4 529,9</w:t>
            </w:r>
            <w:bookmarkEnd w:id="9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3 095,8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1 434,1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146,3%</w:t>
            </w:r>
          </w:p>
        </w:tc>
      </w:tr>
      <w:tr w:rsidR="00F60403" w:rsidRPr="00AA1F9E" w:rsidTr="00F6040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RANGE!B11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357 164,6</w:t>
            </w:r>
            <w:bookmarkEnd w:id="1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359 855,5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-  2 690,9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99,3%</w:t>
            </w:r>
          </w:p>
        </w:tc>
      </w:tr>
      <w:tr w:rsidR="00F60403" w:rsidRPr="00AA1F9E" w:rsidTr="00F6040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RANGE!B12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196 010,8</w:t>
            </w:r>
            <w:bookmarkEnd w:id="1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201 665,6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-  5 654,8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97,2%</w:t>
            </w:r>
          </w:p>
        </w:tc>
      </w:tr>
      <w:tr w:rsidR="00F60403" w:rsidRPr="00AA1F9E" w:rsidTr="00F6040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RANGE!B13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141 700,4</w:t>
            </w:r>
            <w:bookmarkEnd w:id="12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144 523,2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-  2 822,8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98,0%</w:t>
            </w:r>
          </w:p>
        </w:tc>
      </w:tr>
      <w:tr w:rsidR="00F60403" w:rsidRPr="00AA1F9E" w:rsidTr="00F6040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прочие работы,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RANGE!B14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257 209,6</w:t>
            </w:r>
            <w:bookmarkEnd w:id="1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215 856,2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41 353,4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119,2%</w:t>
            </w:r>
          </w:p>
        </w:tc>
      </w:tr>
      <w:tr w:rsidR="00F60403" w:rsidRPr="00AA1F9E" w:rsidTr="00F60403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оплата стоимости диагностических и (или) консультативных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RANGE!B15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35 278,4</w:t>
            </w:r>
            <w:bookmarkEnd w:id="14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14 368,2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20 910,2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245,5%</w:t>
            </w:r>
          </w:p>
        </w:tc>
      </w:tr>
      <w:tr w:rsidR="00F60403" w:rsidRPr="00AA1F9E" w:rsidTr="00F6040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RANGE!B16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6 018,1</w:t>
            </w:r>
            <w:bookmarkEnd w:id="15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11 781,2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-  5 763,1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51,1%</w:t>
            </w:r>
          </w:p>
        </w:tc>
      </w:tr>
      <w:tr w:rsidR="00F60403" w:rsidRPr="00AA1F9E" w:rsidTr="00F6040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RANGE!B17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40 530,6</w:t>
            </w:r>
            <w:bookmarkEnd w:id="16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53 978,8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-  13 448,2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75,1%</w:t>
            </w:r>
          </w:p>
        </w:tc>
      </w:tr>
      <w:tr w:rsidR="00F60403" w:rsidRPr="00AA1F9E" w:rsidTr="00F60403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в том числе:</w:t>
            </w:r>
            <w:r w:rsidRPr="00AA1F9E">
              <w:rPr>
                <w:rFonts w:ascii="Tahoma" w:hAnsi="Tahoma" w:cs="Tahoma"/>
                <w:sz w:val="16"/>
                <w:szCs w:val="16"/>
              </w:rPr>
              <w:br/>
              <w:t>медицинского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RANGE!B18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71 395,9</w:t>
            </w:r>
            <w:bookmarkEnd w:id="17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41 977,4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29 418,5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170,1%</w:t>
            </w:r>
          </w:p>
        </w:tc>
      </w:tr>
      <w:tr w:rsidR="00F60403" w:rsidRPr="00AA1F9E" w:rsidTr="00F6040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медицинского инструментария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RANGE!B19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1 772,0</w:t>
            </w:r>
            <w:bookmarkEnd w:id="18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2 749,0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-   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64,5%</w:t>
            </w:r>
          </w:p>
        </w:tc>
      </w:tr>
      <w:tr w:rsidR="00F60403" w:rsidRPr="00AA1F9E" w:rsidTr="00F6040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прочих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RANGE!B20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27 733,9</w:t>
            </w:r>
            <w:bookmarkEnd w:id="19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23 434,1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4 299,8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118,3%</w:t>
            </w:r>
          </w:p>
        </w:tc>
      </w:tr>
      <w:tr w:rsidR="00F60403" w:rsidRPr="00AA1F9E" w:rsidTr="00F6040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RANGE!B21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3 060,5</w:t>
            </w:r>
            <w:bookmarkEnd w:id="2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403" w:rsidRPr="00AA1F9E" w:rsidTr="00F60403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в том числе:</w:t>
            </w:r>
            <w:r w:rsidRPr="00AA1F9E">
              <w:rPr>
                <w:rFonts w:ascii="Tahoma" w:hAnsi="Tahoma" w:cs="Tahoma"/>
                <w:sz w:val="16"/>
                <w:szCs w:val="16"/>
              </w:rPr>
              <w:br/>
              <w:t>медикаментов и перевязочных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RANGE!B22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1 831 641,1</w:t>
            </w:r>
            <w:bookmarkEnd w:id="2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1 613 822,2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217 818,9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113,5%</w:t>
            </w:r>
          </w:p>
        </w:tc>
      </w:tr>
      <w:tr w:rsidR="00F60403" w:rsidRPr="00AA1F9E" w:rsidTr="00F6040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медицинского инструментария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RANGE!B23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57 362,0</w:t>
            </w:r>
            <w:bookmarkEnd w:id="22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63 097,3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-  5 735,3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90,9%</w:t>
            </w:r>
          </w:p>
        </w:tc>
      </w:tr>
      <w:tr w:rsidR="00F60403" w:rsidRPr="00AA1F9E" w:rsidTr="00F6040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продуктов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RANGE!B24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104 845,3</w:t>
            </w:r>
            <w:bookmarkEnd w:id="2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116 709,6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-  11 864,3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89,8%</w:t>
            </w:r>
          </w:p>
        </w:tc>
      </w:tr>
      <w:tr w:rsidR="00F60403" w:rsidRPr="00AA1F9E" w:rsidTr="00F6040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 xml:space="preserve">реактивов и химикатов, стекла и </w:t>
            </w:r>
            <w:proofErr w:type="spellStart"/>
            <w:r w:rsidRPr="00AA1F9E">
              <w:rPr>
                <w:rFonts w:ascii="Tahoma" w:hAnsi="Tahoma" w:cs="Tahoma"/>
                <w:sz w:val="16"/>
                <w:szCs w:val="16"/>
              </w:rPr>
              <w:t>химпосуды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RANGE!B25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292 384,9</w:t>
            </w:r>
            <w:bookmarkEnd w:id="24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231 465,6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60 919,3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126,3%</w:t>
            </w:r>
          </w:p>
        </w:tc>
      </w:tr>
      <w:tr w:rsidR="00F60403" w:rsidRPr="00AA1F9E" w:rsidTr="00F6040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горюче-смазочных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RANGE!B26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68 456,2</w:t>
            </w:r>
            <w:bookmarkEnd w:id="25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51 459,9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16 996,3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133,0%</w:t>
            </w:r>
          </w:p>
        </w:tc>
      </w:tr>
      <w:tr w:rsidR="00F60403" w:rsidRPr="00AA1F9E" w:rsidTr="00F6040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мягкого инвентаря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RANGE!B27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14 540,8</w:t>
            </w:r>
            <w:bookmarkEnd w:id="26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14 306,5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 234,3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101,6%</w:t>
            </w:r>
          </w:p>
        </w:tc>
      </w:tr>
      <w:tr w:rsidR="00F60403" w:rsidRPr="00AA1F9E" w:rsidTr="00F6040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A1F9E">
              <w:rPr>
                <w:rFonts w:ascii="Tahoma" w:hAnsi="Tahoma" w:cs="Tahoma"/>
                <w:sz w:val="16"/>
                <w:szCs w:val="16"/>
              </w:rPr>
              <w:t>прочих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RANGE!B28"/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110 738,3</w:t>
            </w:r>
            <w:bookmarkEnd w:id="27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105 396,5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03" w:rsidRPr="00AA1F9E" w:rsidRDefault="00F60403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  5 341,8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03" w:rsidRPr="00AA1F9E" w:rsidRDefault="00F60403" w:rsidP="00F604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>105,1%</w:t>
            </w:r>
          </w:p>
        </w:tc>
      </w:tr>
    </w:tbl>
    <w:p w:rsidR="00F60403" w:rsidRDefault="006D0580" w:rsidP="00F6040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Слайд 17</w:t>
      </w:r>
    </w:p>
    <w:p w:rsidR="00F60403" w:rsidRDefault="00F60403" w:rsidP="00F6040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039F3" w:rsidRDefault="00F60403" w:rsidP="00C51C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685E">
        <w:rPr>
          <w:rFonts w:ascii="Times New Roman" w:hAnsi="Times New Roman"/>
          <w:b/>
          <w:bCs/>
          <w:sz w:val="28"/>
          <w:szCs w:val="28"/>
        </w:rPr>
        <w:t>Структура</w:t>
      </w:r>
      <w:r w:rsidR="006D0580">
        <w:rPr>
          <w:rFonts w:ascii="Times New Roman" w:hAnsi="Times New Roman"/>
          <w:b/>
          <w:bCs/>
          <w:sz w:val="28"/>
          <w:szCs w:val="28"/>
        </w:rPr>
        <w:t xml:space="preserve"> расходов</w:t>
      </w:r>
      <w:r w:rsidR="00B039F3">
        <w:rPr>
          <w:rFonts w:ascii="Times New Roman" w:hAnsi="Times New Roman"/>
          <w:b/>
          <w:bCs/>
          <w:sz w:val="28"/>
          <w:szCs w:val="28"/>
        </w:rPr>
        <w:t xml:space="preserve"> средств ОМС государственными медицинскими организациями </w:t>
      </w:r>
    </w:p>
    <w:p w:rsidR="00C51CED" w:rsidRDefault="00382AD9" w:rsidP="0038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579">
        <w:rPr>
          <w:rFonts w:ascii="Times New Roman" w:hAnsi="Times New Roman"/>
          <w:sz w:val="28"/>
          <w:szCs w:val="28"/>
        </w:rPr>
        <w:t xml:space="preserve">Основной рост </w:t>
      </w:r>
      <w:r>
        <w:rPr>
          <w:rFonts w:ascii="Times New Roman" w:hAnsi="Times New Roman"/>
          <w:sz w:val="28"/>
          <w:szCs w:val="28"/>
        </w:rPr>
        <w:t>расходов медицинских организаций Костромской области в 2021 году, в сравнении с 2020 годом произошел</w:t>
      </w:r>
      <w:r w:rsidR="00C51CED">
        <w:rPr>
          <w:rFonts w:ascii="Times New Roman" w:hAnsi="Times New Roman"/>
          <w:sz w:val="28"/>
          <w:szCs w:val="28"/>
        </w:rPr>
        <w:t>:</w:t>
      </w:r>
    </w:p>
    <w:p w:rsidR="00C51CED" w:rsidRDefault="00C51CED" w:rsidP="0038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2AD9">
        <w:rPr>
          <w:rFonts w:ascii="Times New Roman" w:hAnsi="Times New Roman"/>
          <w:sz w:val="28"/>
          <w:szCs w:val="28"/>
        </w:rPr>
        <w:t xml:space="preserve"> по оплате труда с начислениями на выплаты по оплате труда – 402,1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382AD9">
        <w:rPr>
          <w:rFonts w:ascii="Times New Roman" w:hAnsi="Times New Roman"/>
          <w:sz w:val="28"/>
          <w:szCs w:val="28"/>
        </w:rPr>
        <w:t xml:space="preserve">руб., </w:t>
      </w:r>
    </w:p>
    <w:p w:rsidR="00C51CED" w:rsidRDefault="00C51CED" w:rsidP="0038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AD9">
        <w:rPr>
          <w:rFonts w:ascii="Times New Roman" w:hAnsi="Times New Roman"/>
          <w:sz w:val="28"/>
          <w:szCs w:val="28"/>
        </w:rPr>
        <w:t>по медикаментам и перевязочным средствам – 217,8 млн.</w:t>
      </w:r>
      <w:r w:rsidR="0035785E">
        <w:rPr>
          <w:rFonts w:ascii="Times New Roman" w:hAnsi="Times New Roman"/>
          <w:sz w:val="28"/>
          <w:szCs w:val="28"/>
        </w:rPr>
        <w:t xml:space="preserve"> </w:t>
      </w:r>
      <w:r w:rsidR="00382AD9">
        <w:rPr>
          <w:rFonts w:ascii="Times New Roman" w:hAnsi="Times New Roman"/>
          <w:sz w:val="28"/>
          <w:szCs w:val="28"/>
        </w:rPr>
        <w:t>руб.,</w:t>
      </w:r>
    </w:p>
    <w:p w:rsidR="00C51CED" w:rsidRDefault="00C51CED" w:rsidP="0038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2AD9">
        <w:rPr>
          <w:rFonts w:ascii="Times New Roman" w:hAnsi="Times New Roman"/>
          <w:sz w:val="28"/>
          <w:szCs w:val="28"/>
        </w:rPr>
        <w:t xml:space="preserve"> по реактивам и химикатам на 60,9 млн.руб., </w:t>
      </w:r>
    </w:p>
    <w:p w:rsidR="00382AD9" w:rsidRDefault="00C51CED" w:rsidP="0038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AD9">
        <w:rPr>
          <w:rFonts w:ascii="Times New Roman" w:hAnsi="Times New Roman"/>
          <w:sz w:val="28"/>
          <w:szCs w:val="28"/>
        </w:rPr>
        <w:t>по медицинскому оборудованию на 29,4 мл</w:t>
      </w:r>
      <w:r>
        <w:rPr>
          <w:rFonts w:ascii="Times New Roman" w:hAnsi="Times New Roman"/>
          <w:sz w:val="28"/>
          <w:szCs w:val="28"/>
        </w:rPr>
        <w:t>н</w:t>
      </w:r>
      <w:r w:rsidR="00382A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82AD9">
        <w:rPr>
          <w:rFonts w:ascii="Times New Roman" w:hAnsi="Times New Roman"/>
          <w:sz w:val="28"/>
          <w:szCs w:val="28"/>
        </w:rPr>
        <w:t>руб.</w:t>
      </w:r>
    </w:p>
    <w:p w:rsidR="00B039F3" w:rsidRDefault="00B039F3" w:rsidP="0038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AD9" w:rsidRPr="00B039F3" w:rsidRDefault="00B039F3" w:rsidP="00B039F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18</w:t>
      </w:r>
    </w:p>
    <w:p w:rsidR="00382AD9" w:rsidRPr="00D12FEA" w:rsidRDefault="00382AD9" w:rsidP="00382AD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1382"/>
        <w:gridCol w:w="1383"/>
        <w:gridCol w:w="1105"/>
        <w:gridCol w:w="1383"/>
        <w:gridCol w:w="1263"/>
      </w:tblGrid>
      <w:tr w:rsidR="00382AD9" w:rsidRPr="00E761B5" w:rsidTr="00EC5962">
        <w:trPr>
          <w:trHeight w:val="480"/>
        </w:trPr>
        <w:tc>
          <w:tcPr>
            <w:tcW w:w="1618" w:type="pct"/>
            <w:noWrap/>
            <w:vAlign w:val="center"/>
          </w:tcPr>
          <w:p w:rsidR="00382AD9" w:rsidRPr="00D12FEA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82AD9" w:rsidRPr="00D12FEA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КО</w:t>
            </w:r>
          </w:p>
        </w:tc>
        <w:tc>
          <w:tcPr>
            <w:tcW w:w="719" w:type="pct"/>
          </w:tcPr>
          <w:p w:rsidR="00382AD9" w:rsidRPr="007700F9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00F9">
              <w:rPr>
                <w:rFonts w:ascii="Times New Roman" w:hAnsi="Times New Roman"/>
                <w:bCs/>
              </w:rPr>
              <w:t xml:space="preserve">в том числе </w:t>
            </w:r>
            <w:proofErr w:type="spellStart"/>
            <w:r w:rsidRPr="007700F9">
              <w:rPr>
                <w:rFonts w:ascii="Times New Roman" w:hAnsi="Times New Roman"/>
                <w:bCs/>
              </w:rPr>
              <w:t>ОГБУЗы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2021г</w:t>
            </w:r>
          </w:p>
        </w:tc>
        <w:tc>
          <w:tcPr>
            <w:tcW w:w="575" w:type="pct"/>
            <w:vAlign w:val="center"/>
          </w:tcPr>
          <w:p w:rsidR="00382AD9" w:rsidRPr="00AE58E3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год КО</w:t>
            </w:r>
          </w:p>
        </w:tc>
        <w:tc>
          <w:tcPr>
            <w:tcW w:w="719" w:type="pct"/>
          </w:tcPr>
          <w:p w:rsidR="00382AD9" w:rsidRPr="00D12FEA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0F9">
              <w:rPr>
                <w:rFonts w:ascii="Times New Roman" w:hAnsi="Times New Roman"/>
                <w:bCs/>
              </w:rPr>
              <w:t xml:space="preserve">в том числе </w:t>
            </w:r>
            <w:proofErr w:type="spellStart"/>
            <w:r w:rsidRPr="007700F9">
              <w:rPr>
                <w:rFonts w:ascii="Times New Roman" w:hAnsi="Times New Roman"/>
                <w:bCs/>
              </w:rPr>
              <w:t>ОГБУЗы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2020г</w:t>
            </w:r>
          </w:p>
        </w:tc>
        <w:tc>
          <w:tcPr>
            <w:tcW w:w="649" w:type="pct"/>
            <w:vAlign w:val="center"/>
          </w:tcPr>
          <w:p w:rsidR="00382AD9" w:rsidRPr="00D12FEA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Рост / снижение</w:t>
            </w:r>
          </w:p>
        </w:tc>
      </w:tr>
      <w:tr w:rsidR="00382AD9" w:rsidRPr="00E761B5" w:rsidTr="00EC5962">
        <w:trPr>
          <w:trHeight w:val="510"/>
        </w:trPr>
        <w:tc>
          <w:tcPr>
            <w:tcW w:w="1618" w:type="pct"/>
          </w:tcPr>
          <w:p w:rsidR="00382AD9" w:rsidRPr="00E761B5" w:rsidRDefault="00382AD9" w:rsidP="00EC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>Израсходовано средств за отчетный период – всего</w:t>
            </w:r>
          </w:p>
        </w:tc>
        <w:tc>
          <w:tcPr>
            <w:tcW w:w="719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719" w:type="pct"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575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719" w:type="pct"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649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382AD9" w:rsidRPr="00E761B5" w:rsidTr="00EC5962">
        <w:trPr>
          <w:trHeight w:val="259"/>
        </w:trPr>
        <w:tc>
          <w:tcPr>
            <w:tcW w:w="1618" w:type="pct"/>
            <w:noWrap/>
          </w:tcPr>
          <w:p w:rsidR="00382AD9" w:rsidRPr="00E761B5" w:rsidRDefault="00382AD9" w:rsidP="00EC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719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D9" w:rsidRPr="00E761B5" w:rsidTr="00EC5962">
        <w:trPr>
          <w:trHeight w:val="600"/>
        </w:trPr>
        <w:tc>
          <w:tcPr>
            <w:tcW w:w="1618" w:type="pct"/>
          </w:tcPr>
          <w:p w:rsidR="00382AD9" w:rsidRPr="00E761B5" w:rsidRDefault="00382AD9" w:rsidP="00EC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оплата труда и начисления на выплаты по оплате труда</w:t>
            </w:r>
          </w:p>
        </w:tc>
        <w:tc>
          <w:tcPr>
            <w:tcW w:w="719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58,2%</w:t>
            </w:r>
          </w:p>
        </w:tc>
        <w:tc>
          <w:tcPr>
            <w:tcW w:w="719" w:type="pct"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59,8%</w:t>
            </w:r>
          </w:p>
        </w:tc>
        <w:tc>
          <w:tcPr>
            <w:tcW w:w="575" w:type="pct"/>
            <w:noWrap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pct"/>
          </w:tcPr>
          <w:p w:rsidR="00382AD9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60,5%</w:t>
            </w:r>
          </w:p>
        </w:tc>
        <w:tc>
          <w:tcPr>
            <w:tcW w:w="649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</w:t>
            </w:r>
            <w:r w:rsidRPr="002153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82AD9" w:rsidRPr="00E761B5" w:rsidTr="00EC5962">
        <w:trPr>
          <w:trHeight w:val="360"/>
        </w:trPr>
        <w:tc>
          <w:tcPr>
            <w:tcW w:w="1618" w:type="pct"/>
          </w:tcPr>
          <w:p w:rsidR="00382AD9" w:rsidRPr="00E761B5" w:rsidRDefault="00382AD9" w:rsidP="00EC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прочие расходы</w:t>
            </w:r>
          </w:p>
        </w:tc>
        <w:tc>
          <w:tcPr>
            <w:tcW w:w="719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15,2%</w:t>
            </w:r>
          </w:p>
        </w:tc>
        <w:tc>
          <w:tcPr>
            <w:tcW w:w="719" w:type="pct"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  <w:tc>
          <w:tcPr>
            <w:tcW w:w="575" w:type="pct"/>
            <w:noWrap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382AD9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  <w:tc>
          <w:tcPr>
            <w:tcW w:w="649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-0,4%</w:t>
            </w:r>
          </w:p>
        </w:tc>
      </w:tr>
      <w:tr w:rsidR="00382AD9" w:rsidRPr="00E761B5" w:rsidTr="00EC5962">
        <w:trPr>
          <w:trHeight w:val="289"/>
        </w:trPr>
        <w:tc>
          <w:tcPr>
            <w:tcW w:w="1618" w:type="pct"/>
          </w:tcPr>
          <w:p w:rsidR="00382AD9" w:rsidRPr="00E761B5" w:rsidRDefault="00382AD9" w:rsidP="00EC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noWrap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noWrap/>
          </w:tcPr>
          <w:p w:rsidR="00382AD9" w:rsidRPr="00215318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D9" w:rsidRPr="00E761B5" w:rsidTr="00EC5962">
        <w:trPr>
          <w:trHeight w:val="510"/>
        </w:trPr>
        <w:tc>
          <w:tcPr>
            <w:tcW w:w="1618" w:type="pct"/>
          </w:tcPr>
          <w:p w:rsidR="00382AD9" w:rsidRPr="00E761B5" w:rsidRDefault="00382AD9" w:rsidP="00EC59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лекарственные средства, расходные материалы, медицинский инструментарий</w:t>
            </w:r>
          </w:p>
        </w:tc>
        <w:tc>
          <w:tcPr>
            <w:tcW w:w="719" w:type="pct"/>
            <w:noWrap/>
          </w:tcPr>
          <w:p w:rsidR="00382AD9" w:rsidRPr="003B28A7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25,2%</w:t>
            </w:r>
          </w:p>
        </w:tc>
        <w:tc>
          <w:tcPr>
            <w:tcW w:w="719" w:type="pct"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25,1%</w:t>
            </w:r>
          </w:p>
        </w:tc>
        <w:tc>
          <w:tcPr>
            <w:tcW w:w="575" w:type="pct"/>
            <w:noWrap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24,1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382AD9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24,0%</w:t>
            </w:r>
          </w:p>
        </w:tc>
        <w:tc>
          <w:tcPr>
            <w:tcW w:w="649" w:type="pct"/>
            <w:noWrap/>
          </w:tcPr>
          <w:p w:rsidR="00382AD9" w:rsidRPr="003B28A7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+1,1</w:t>
            </w:r>
            <w:r w:rsidRPr="003B28A7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382AD9" w:rsidRPr="00E761B5" w:rsidTr="00EC5962">
        <w:trPr>
          <w:trHeight w:val="360"/>
        </w:trPr>
        <w:tc>
          <w:tcPr>
            <w:tcW w:w="1618" w:type="pct"/>
            <w:noWrap/>
          </w:tcPr>
          <w:p w:rsidR="00382AD9" w:rsidRPr="00E761B5" w:rsidRDefault="00382AD9" w:rsidP="00EC59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продукт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питания</w:t>
            </w:r>
          </w:p>
        </w:tc>
        <w:tc>
          <w:tcPr>
            <w:tcW w:w="719" w:type="pct"/>
            <w:noWrap/>
          </w:tcPr>
          <w:p w:rsidR="00382AD9" w:rsidRPr="003B28A7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1,2%</w:t>
            </w:r>
          </w:p>
        </w:tc>
        <w:tc>
          <w:tcPr>
            <w:tcW w:w="719" w:type="pct"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1,2%</w:t>
            </w:r>
          </w:p>
        </w:tc>
        <w:tc>
          <w:tcPr>
            <w:tcW w:w="575" w:type="pct"/>
            <w:noWrap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1,5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382AD9" w:rsidRPr="003B28A7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1,6%</w:t>
            </w:r>
          </w:p>
        </w:tc>
        <w:tc>
          <w:tcPr>
            <w:tcW w:w="649" w:type="pct"/>
            <w:noWrap/>
          </w:tcPr>
          <w:p w:rsidR="00382AD9" w:rsidRPr="003B28A7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-0,3%</w:t>
            </w:r>
          </w:p>
        </w:tc>
      </w:tr>
      <w:tr w:rsidR="00382AD9" w:rsidRPr="00E761B5" w:rsidTr="00EC5962">
        <w:trPr>
          <w:trHeight w:val="360"/>
        </w:trPr>
        <w:tc>
          <w:tcPr>
            <w:tcW w:w="1618" w:type="pct"/>
          </w:tcPr>
          <w:p w:rsidR="00382AD9" w:rsidRPr="00E761B5" w:rsidRDefault="00382AD9" w:rsidP="00EC59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>мягк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>инвентар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19" w:type="pct"/>
            <w:noWrap/>
          </w:tcPr>
          <w:p w:rsidR="00382AD9" w:rsidRPr="003B28A7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719" w:type="pct"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575" w:type="pct"/>
            <w:noWrap/>
          </w:tcPr>
          <w:p w:rsidR="00382AD9" w:rsidRPr="00BB07B5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382AD9" w:rsidRPr="003B28A7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649" w:type="pct"/>
            <w:noWrap/>
          </w:tcPr>
          <w:p w:rsidR="00382AD9" w:rsidRPr="003B28A7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82AD9" w:rsidRPr="00E761B5" w:rsidRDefault="00382AD9" w:rsidP="00382AD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51CED" w:rsidRDefault="00382AD9" w:rsidP="0038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1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целом по</w:t>
      </w:r>
      <w:r w:rsidR="00C51CED">
        <w:rPr>
          <w:rFonts w:ascii="Times New Roman" w:hAnsi="Times New Roman"/>
          <w:sz w:val="28"/>
          <w:szCs w:val="28"/>
        </w:rPr>
        <w:t xml:space="preserve"> </w:t>
      </w:r>
      <w:r w:rsidRPr="00BB07B5">
        <w:rPr>
          <w:rFonts w:ascii="Times New Roman" w:hAnsi="Times New Roman"/>
          <w:sz w:val="28"/>
          <w:szCs w:val="28"/>
        </w:rPr>
        <w:t xml:space="preserve">Костромской области </w:t>
      </w:r>
      <w:r>
        <w:rPr>
          <w:rFonts w:ascii="Times New Roman" w:hAnsi="Times New Roman"/>
          <w:sz w:val="28"/>
          <w:szCs w:val="28"/>
        </w:rPr>
        <w:t xml:space="preserve">по видам затрат </w:t>
      </w:r>
      <w:r w:rsidRPr="00BB07B5">
        <w:rPr>
          <w:rFonts w:ascii="Times New Roman" w:hAnsi="Times New Roman"/>
          <w:sz w:val="28"/>
          <w:szCs w:val="28"/>
        </w:rPr>
        <w:t>преоблада</w:t>
      </w:r>
      <w:r>
        <w:rPr>
          <w:rFonts w:ascii="Times New Roman" w:hAnsi="Times New Roman"/>
          <w:sz w:val="28"/>
          <w:szCs w:val="28"/>
        </w:rPr>
        <w:t>ли</w:t>
      </w:r>
      <w:r w:rsidRPr="00BB07B5">
        <w:rPr>
          <w:rFonts w:ascii="Times New Roman" w:hAnsi="Times New Roman"/>
          <w:sz w:val="28"/>
          <w:szCs w:val="28"/>
        </w:rPr>
        <w:t xml:space="preserve"> расходы на оплату труда с начислениями </w:t>
      </w:r>
      <w:r>
        <w:rPr>
          <w:rFonts w:ascii="Times New Roman" w:hAnsi="Times New Roman"/>
          <w:sz w:val="28"/>
          <w:szCs w:val="28"/>
        </w:rPr>
        <w:t>58,2</w:t>
      </w:r>
      <w:r w:rsidRPr="00BB07B5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снижение доли затрат по сравнению с 2020 годом</w:t>
      </w:r>
      <w:r w:rsidRPr="00BB07B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0,4</w:t>
      </w:r>
      <w:r w:rsidRPr="00BB07B5">
        <w:rPr>
          <w:rFonts w:ascii="Times New Roman" w:hAnsi="Times New Roman"/>
          <w:sz w:val="28"/>
          <w:szCs w:val="28"/>
        </w:rPr>
        <w:t xml:space="preserve">%). </w:t>
      </w:r>
    </w:p>
    <w:p w:rsidR="00382AD9" w:rsidRPr="00BB07B5" w:rsidRDefault="00382AD9" w:rsidP="0038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7B5">
        <w:rPr>
          <w:rFonts w:ascii="Times New Roman" w:hAnsi="Times New Roman"/>
          <w:sz w:val="28"/>
          <w:szCs w:val="28"/>
        </w:rPr>
        <w:t xml:space="preserve">Прочие расходы составили </w:t>
      </w:r>
      <w:r>
        <w:rPr>
          <w:rFonts w:ascii="Times New Roman" w:hAnsi="Times New Roman"/>
          <w:sz w:val="28"/>
          <w:szCs w:val="28"/>
        </w:rPr>
        <w:t>15,2</w:t>
      </w:r>
      <w:r w:rsidRPr="00BB07B5">
        <w:rPr>
          <w:rFonts w:ascii="Times New Roman" w:hAnsi="Times New Roman"/>
          <w:sz w:val="28"/>
          <w:szCs w:val="28"/>
        </w:rPr>
        <w:t xml:space="preserve">%, расходы на </w:t>
      </w:r>
      <w:r>
        <w:rPr>
          <w:rFonts w:ascii="Times New Roman" w:hAnsi="Times New Roman"/>
          <w:sz w:val="28"/>
          <w:szCs w:val="28"/>
        </w:rPr>
        <w:t>лекарственные средства, расходные материалы</w:t>
      </w:r>
      <w:r w:rsidRPr="00BB07B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медицинский инструментарий</w:t>
      </w:r>
      <w:r w:rsidRPr="00BB07B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25,2</w:t>
      </w:r>
      <w:r w:rsidRPr="00BB07B5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увеличение доли расходов на 1,1% по сравнению с 2020 годом</w:t>
      </w:r>
      <w:r w:rsidRPr="00BB07B5">
        <w:rPr>
          <w:rFonts w:ascii="Times New Roman" w:hAnsi="Times New Roman"/>
          <w:sz w:val="28"/>
          <w:szCs w:val="28"/>
        </w:rPr>
        <w:t xml:space="preserve">), продукты питания – </w:t>
      </w:r>
      <w:r>
        <w:rPr>
          <w:rFonts w:ascii="Times New Roman" w:hAnsi="Times New Roman"/>
          <w:sz w:val="28"/>
          <w:szCs w:val="28"/>
        </w:rPr>
        <w:t>1,2</w:t>
      </w:r>
      <w:r w:rsidRPr="00BB07B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BB07B5">
        <w:rPr>
          <w:rFonts w:ascii="Times New Roman" w:hAnsi="Times New Roman"/>
          <w:sz w:val="28"/>
          <w:szCs w:val="28"/>
        </w:rPr>
        <w:t xml:space="preserve"> мягкий инвентарь и обмундирование – 0,</w:t>
      </w:r>
      <w:r>
        <w:rPr>
          <w:rFonts w:ascii="Times New Roman" w:hAnsi="Times New Roman"/>
          <w:sz w:val="28"/>
          <w:szCs w:val="28"/>
        </w:rPr>
        <w:t>2</w:t>
      </w:r>
      <w:r w:rsidRPr="00BB07B5">
        <w:rPr>
          <w:rFonts w:ascii="Times New Roman" w:hAnsi="Times New Roman"/>
          <w:sz w:val="28"/>
          <w:szCs w:val="28"/>
        </w:rPr>
        <w:t>%.</w:t>
      </w:r>
    </w:p>
    <w:p w:rsidR="00382AD9" w:rsidRDefault="00382AD9" w:rsidP="00382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32BD" w:rsidRPr="00BB07B5" w:rsidRDefault="00E532BD" w:rsidP="00382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2AD9" w:rsidRDefault="00382AD9" w:rsidP="00382AD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260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B039F3">
        <w:rPr>
          <w:rFonts w:ascii="Times New Roman" w:hAnsi="Times New Roman"/>
          <w:b/>
          <w:bCs/>
          <w:sz w:val="28"/>
          <w:szCs w:val="28"/>
        </w:rPr>
        <w:t xml:space="preserve"> 19</w:t>
      </w:r>
      <w:proofErr w:type="gramEnd"/>
    </w:p>
    <w:p w:rsidR="00382AD9" w:rsidRPr="007260C2" w:rsidRDefault="00382AD9" w:rsidP="00382AD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382AD9" w:rsidRDefault="00382AD9" w:rsidP="00382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60C2">
        <w:rPr>
          <w:rFonts w:ascii="Times New Roman" w:hAnsi="Times New Roman"/>
          <w:sz w:val="28"/>
          <w:szCs w:val="28"/>
        </w:rPr>
        <w:t>Структура расходов по условиям предоставления медицинской помощи в 20</w:t>
      </w:r>
      <w:r>
        <w:rPr>
          <w:rFonts w:ascii="Times New Roman" w:hAnsi="Times New Roman"/>
          <w:sz w:val="28"/>
          <w:szCs w:val="28"/>
        </w:rPr>
        <w:t>21</w:t>
      </w:r>
      <w:r w:rsidRPr="007260C2">
        <w:rPr>
          <w:rFonts w:ascii="Times New Roman" w:hAnsi="Times New Roman"/>
          <w:sz w:val="28"/>
          <w:szCs w:val="28"/>
        </w:rPr>
        <w:t xml:space="preserve"> году в сравнении с 20</w:t>
      </w:r>
      <w:r>
        <w:rPr>
          <w:rFonts w:ascii="Times New Roman" w:hAnsi="Times New Roman"/>
          <w:sz w:val="28"/>
          <w:szCs w:val="28"/>
        </w:rPr>
        <w:t>20</w:t>
      </w:r>
      <w:r w:rsidRPr="007260C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(млн.руб.</w:t>
      </w:r>
      <w:r w:rsidRPr="007260C2">
        <w:rPr>
          <w:rFonts w:ascii="Times New Roman" w:hAnsi="Times New Roman"/>
          <w:sz w:val="28"/>
          <w:szCs w:val="28"/>
        </w:rPr>
        <w:t>) представлена на слайде.</w:t>
      </w:r>
    </w:p>
    <w:p w:rsidR="00E532BD" w:rsidRPr="004869A4" w:rsidRDefault="00E532BD" w:rsidP="00382AD9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:rsidR="00382AD9" w:rsidRDefault="00382AD9" w:rsidP="00382AD9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18">
        <w:rPr>
          <w:rFonts w:ascii="Times New Roman" w:hAnsi="Times New Roman"/>
          <w:color w:val="000000"/>
          <w:sz w:val="24"/>
          <w:szCs w:val="24"/>
        </w:rPr>
        <w:lastRenderedPageBreak/>
        <w:t>Таблица</w:t>
      </w:r>
      <w:r>
        <w:rPr>
          <w:rFonts w:ascii="Times New Roman" w:hAnsi="Times New Roman"/>
          <w:color w:val="000000"/>
          <w:sz w:val="24"/>
          <w:szCs w:val="24"/>
        </w:rPr>
        <w:t xml:space="preserve"> 6</w:t>
      </w:r>
    </w:p>
    <w:p w:rsidR="00382AD9" w:rsidRPr="00215318" w:rsidRDefault="00382AD9" w:rsidP="00382AD9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101"/>
        <w:gridCol w:w="3561"/>
      </w:tblGrid>
      <w:tr w:rsidR="00382AD9" w:rsidRPr="00EF3844" w:rsidTr="00EC5962">
        <w:tc>
          <w:tcPr>
            <w:tcW w:w="1541" w:type="pct"/>
            <w:vMerge w:val="restart"/>
          </w:tcPr>
          <w:p w:rsidR="00382AD9" w:rsidRPr="00EF3844" w:rsidRDefault="00382AD9" w:rsidP="00EC5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gridSpan w:val="2"/>
          </w:tcPr>
          <w:p w:rsidR="00382AD9" w:rsidRPr="00E532BD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32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 расходы за счет средств </w:t>
            </w:r>
            <w:proofErr w:type="gramStart"/>
            <w:r w:rsidRPr="00E532BD">
              <w:rPr>
                <w:rFonts w:ascii="Times New Roman" w:hAnsi="Times New Roman"/>
                <w:b/>
                <w:iCs/>
                <w:sz w:val="24"/>
                <w:szCs w:val="24"/>
              </w:rPr>
              <w:t>ОМС  млн.руб.</w:t>
            </w:r>
            <w:proofErr w:type="gramEnd"/>
          </w:p>
        </w:tc>
      </w:tr>
      <w:tr w:rsidR="00382AD9" w:rsidRPr="00EF3844" w:rsidTr="00EC5962">
        <w:tc>
          <w:tcPr>
            <w:tcW w:w="1541" w:type="pct"/>
            <w:vMerge/>
          </w:tcPr>
          <w:p w:rsidR="00382AD9" w:rsidRPr="00EF3844" w:rsidRDefault="00382AD9" w:rsidP="00EC5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pct"/>
          </w:tcPr>
          <w:p w:rsidR="00382AD9" w:rsidRPr="00EF3844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2021год</w:t>
            </w:r>
          </w:p>
        </w:tc>
        <w:tc>
          <w:tcPr>
            <w:tcW w:w="1849" w:type="pct"/>
          </w:tcPr>
          <w:p w:rsidR="00382AD9" w:rsidRPr="00EF3844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 2020 год</w:t>
            </w:r>
          </w:p>
        </w:tc>
      </w:tr>
      <w:tr w:rsidR="00382AD9" w:rsidRPr="00EF3844" w:rsidTr="00EC5962">
        <w:trPr>
          <w:trHeight w:val="260"/>
        </w:trPr>
        <w:tc>
          <w:tcPr>
            <w:tcW w:w="1541" w:type="pct"/>
          </w:tcPr>
          <w:p w:rsidR="00382AD9" w:rsidRPr="00EF3844" w:rsidRDefault="00382AD9" w:rsidP="00EC5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1610" w:type="pct"/>
          </w:tcPr>
          <w:p w:rsidR="00382AD9" w:rsidRPr="00EF3844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4 502,1</w:t>
            </w:r>
          </w:p>
        </w:tc>
        <w:tc>
          <w:tcPr>
            <w:tcW w:w="1849" w:type="pct"/>
          </w:tcPr>
          <w:p w:rsidR="00382AD9" w:rsidRPr="00936579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6579">
              <w:rPr>
                <w:rFonts w:ascii="Times New Roman" w:hAnsi="Times New Roman"/>
                <w:i/>
                <w:iCs/>
                <w:sz w:val="24"/>
                <w:szCs w:val="24"/>
              </w:rPr>
              <w:t>4 158,9</w:t>
            </w:r>
          </w:p>
        </w:tc>
      </w:tr>
      <w:tr w:rsidR="00382AD9" w:rsidRPr="00EF3844" w:rsidTr="00EC5962">
        <w:tc>
          <w:tcPr>
            <w:tcW w:w="1541" w:type="pct"/>
          </w:tcPr>
          <w:p w:rsidR="00382AD9" w:rsidRPr="00EF3844" w:rsidRDefault="00382AD9" w:rsidP="00EC5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1610" w:type="pct"/>
          </w:tcPr>
          <w:p w:rsidR="00382AD9" w:rsidRPr="00EF3844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2 911,8</w:t>
            </w:r>
          </w:p>
        </w:tc>
        <w:tc>
          <w:tcPr>
            <w:tcW w:w="1849" w:type="pct"/>
          </w:tcPr>
          <w:p w:rsidR="00382AD9" w:rsidRPr="00936579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6579">
              <w:rPr>
                <w:rFonts w:ascii="Times New Roman" w:hAnsi="Times New Roman"/>
                <w:i/>
                <w:iCs/>
                <w:sz w:val="24"/>
                <w:szCs w:val="24"/>
              </w:rPr>
              <w:t>2 586,9</w:t>
            </w:r>
          </w:p>
        </w:tc>
      </w:tr>
      <w:tr w:rsidR="00382AD9" w:rsidRPr="00EF3844" w:rsidTr="00EC5962">
        <w:tc>
          <w:tcPr>
            <w:tcW w:w="1541" w:type="pct"/>
          </w:tcPr>
          <w:p w:rsidR="00382AD9" w:rsidRPr="00EF3844" w:rsidRDefault="00382AD9" w:rsidP="00EC5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610" w:type="pct"/>
          </w:tcPr>
          <w:p w:rsidR="00382AD9" w:rsidRPr="00EF3844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719,9</w:t>
            </w:r>
          </w:p>
        </w:tc>
        <w:tc>
          <w:tcPr>
            <w:tcW w:w="1849" w:type="pct"/>
          </w:tcPr>
          <w:p w:rsidR="00382AD9" w:rsidRPr="00936579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6579">
              <w:rPr>
                <w:rFonts w:ascii="Times New Roman" w:hAnsi="Times New Roman"/>
                <w:i/>
                <w:iCs/>
                <w:sz w:val="24"/>
                <w:szCs w:val="24"/>
              </w:rPr>
              <w:t>667,6</w:t>
            </w:r>
          </w:p>
        </w:tc>
      </w:tr>
      <w:tr w:rsidR="00382AD9" w:rsidRPr="00EF3844" w:rsidTr="00EC5962">
        <w:tc>
          <w:tcPr>
            <w:tcW w:w="1541" w:type="pct"/>
          </w:tcPr>
          <w:p w:rsidR="00382AD9" w:rsidRPr="00EF3844" w:rsidRDefault="00382AD9" w:rsidP="00EC5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610" w:type="pct"/>
          </w:tcPr>
          <w:p w:rsidR="00382AD9" w:rsidRPr="00EF3844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515,4</w:t>
            </w:r>
          </w:p>
        </w:tc>
        <w:tc>
          <w:tcPr>
            <w:tcW w:w="1849" w:type="pct"/>
          </w:tcPr>
          <w:p w:rsidR="00382AD9" w:rsidRPr="00936579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6579">
              <w:rPr>
                <w:rFonts w:ascii="Times New Roman" w:hAnsi="Times New Roman"/>
                <w:i/>
                <w:iCs/>
                <w:sz w:val="24"/>
                <w:szCs w:val="24"/>
              </w:rPr>
              <w:t>488,8</w:t>
            </w:r>
          </w:p>
          <w:p w:rsidR="00382AD9" w:rsidRPr="00936579" w:rsidRDefault="00382AD9" w:rsidP="00EC59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82AD9" w:rsidRPr="00EF3844" w:rsidTr="00EC5962">
        <w:tc>
          <w:tcPr>
            <w:tcW w:w="1541" w:type="pct"/>
          </w:tcPr>
          <w:p w:rsidR="00382AD9" w:rsidRPr="00EF3844" w:rsidRDefault="00382AD9" w:rsidP="00EC5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виды медицинской помощи</w:t>
            </w:r>
          </w:p>
        </w:tc>
        <w:tc>
          <w:tcPr>
            <w:tcW w:w="1610" w:type="pct"/>
          </w:tcPr>
          <w:p w:rsidR="00382AD9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3,1</w:t>
            </w:r>
          </w:p>
        </w:tc>
        <w:tc>
          <w:tcPr>
            <w:tcW w:w="1849" w:type="pct"/>
          </w:tcPr>
          <w:p w:rsidR="00382AD9" w:rsidRPr="00936579" w:rsidRDefault="00382AD9" w:rsidP="00EC5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6579">
              <w:rPr>
                <w:rFonts w:ascii="Times New Roman" w:hAnsi="Times New Roman"/>
                <w:i/>
                <w:iCs/>
                <w:sz w:val="24"/>
                <w:szCs w:val="24"/>
              </w:rPr>
              <w:t>14,5</w:t>
            </w:r>
          </w:p>
        </w:tc>
      </w:tr>
    </w:tbl>
    <w:p w:rsidR="00382AD9" w:rsidRPr="00EF3844" w:rsidRDefault="00382AD9" w:rsidP="00382A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2AD9" w:rsidRDefault="00382AD9" w:rsidP="00382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расходов на медицинскую помощь за счет средств обязательного медицинского страхования преобладали расходы, связанные с оказанием медицинской помощи в стационарных условиях, их расход составил 4 502,1 млн.руб. (по сравнению с 2020 годом – 4 158,9 млн.руб.) Увеличились расходы по амбулаторно-поликлинической помощи и составили в 2021 году 2 911,8 млн.руб. (в 2020 году – 2 586,9 млн.руб.)</w:t>
      </w:r>
    </w:p>
    <w:p w:rsidR="00382AD9" w:rsidRDefault="00382AD9" w:rsidP="00382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32BD" w:rsidRPr="00CE7DDA" w:rsidRDefault="00E532BD" w:rsidP="00382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2AD9" w:rsidRDefault="00382AD9" w:rsidP="00382AD9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96F87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B039F3">
        <w:rPr>
          <w:rFonts w:ascii="Times New Roman" w:hAnsi="Times New Roman"/>
          <w:b/>
          <w:bCs/>
          <w:sz w:val="28"/>
          <w:szCs w:val="28"/>
        </w:rPr>
        <w:t xml:space="preserve"> 20</w:t>
      </w:r>
      <w:proofErr w:type="gramEnd"/>
    </w:p>
    <w:p w:rsidR="00382AD9" w:rsidRDefault="00382AD9" w:rsidP="00382AD9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382AD9" w:rsidRDefault="00382AD9" w:rsidP="00382AD9">
      <w:pPr>
        <w:pStyle w:val="1"/>
        <w:jc w:val="center"/>
        <w:rPr>
          <w:sz w:val="28"/>
          <w:szCs w:val="28"/>
        </w:rPr>
      </w:pPr>
      <w:r w:rsidRPr="0053056C">
        <w:rPr>
          <w:sz w:val="28"/>
          <w:szCs w:val="28"/>
        </w:rPr>
        <w:t>Заработная плата работников медицинских организаций</w:t>
      </w:r>
    </w:p>
    <w:p w:rsidR="00382AD9" w:rsidRDefault="00382AD9" w:rsidP="00382AD9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382AD9" w:rsidRDefault="00382AD9" w:rsidP="00382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89D">
        <w:rPr>
          <w:rFonts w:ascii="Times New Roman" w:hAnsi="Times New Roman"/>
          <w:sz w:val="28"/>
          <w:szCs w:val="28"/>
        </w:rPr>
        <w:t>Среднемесячная заработная плата за 20</w:t>
      </w:r>
      <w:r>
        <w:rPr>
          <w:rFonts w:ascii="Times New Roman" w:hAnsi="Times New Roman"/>
          <w:sz w:val="28"/>
          <w:szCs w:val="28"/>
        </w:rPr>
        <w:t>21</w:t>
      </w:r>
      <w:r w:rsidRPr="0017089D">
        <w:rPr>
          <w:rFonts w:ascii="Times New Roman" w:hAnsi="Times New Roman"/>
          <w:sz w:val="28"/>
          <w:szCs w:val="28"/>
        </w:rPr>
        <w:t xml:space="preserve"> год составила всего по учреждениям, работающим в системе ОМС</w:t>
      </w:r>
      <w:r w:rsidR="00C51CED">
        <w:rPr>
          <w:rFonts w:ascii="Times New Roman" w:hAnsi="Times New Roman"/>
          <w:sz w:val="28"/>
          <w:szCs w:val="28"/>
        </w:rPr>
        <w:t>, -</w:t>
      </w:r>
      <w:r w:rsidRPr="00170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31,86</w:t>
      </w:r>
      <w:r w:rsidRPr="0017089D">
        <w:rPr>
          <w:rFonts w:ascii="Times New Roman" w:hAnsi="Times New Roman"/>
          <w:sz w:val="28"/>
          <w:szCs w:val="28"/>
        </w:rPr>
        <w:t xml:space="preserve"> тыс. руб. Процент роста к 20</w:t>
      </w:r>
      <w:r>
        <w:rPr>
          <w:rFonts w:ascii="Times New Roman" w:hAnsi="Times New Roman"/>
          <w:sz w:val="28"/>
          <w:szCs w:val="28"/>
        </w:rPr>
        <w:t>20</w:t>
      </w:r>
      <w:r w:rsidRPr="0017089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C51CE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105,7</w:t>
      </w:r>
      <w:r w:rsidRPr="0017089D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30,14</w:t>
      </w:r>
      <w:r w:rsidRPr="0017089D">
        <w:rPr>
          <w:rFonts w:ascii="Times New Roman" w:hAnsi="Times New Roman"/>
          <w:sz w:val="28"/>
          <w:szCs w:val="28"/>
        </w:rPr>
        <w:t xml:space="preserve"> тыс. руб.). </w:t>
      </w:r>
    </w:p>
    <w:p w:rsidR="00382AD9" w:rsidRDefault="00382AD9" w:rsidP="00382AD9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82AD9" w:rsidRPr="00E660A4" w:rsidRDefault="00382AD9" w:rsidP="00382AD9">
      <w:pPr>
        <w:widowControl w:val="0"/>
        <w:suppressAutoHyphens/>
        <w:autoSpaceDN w:val="0"/>
        <w:spacing w:after="120" w:line="317" w:lineRule="exact"/>
        <w:ind w:left="40" w:right="40" w:firstLine="70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Анализ показателей отчетности медицинских организаций по форме, утвержденной приказом Ф</w:t>
      </w:r>
      <w:r w:rsidR="00910D6E">
        <w:rPr>
          <w:rFonts w:ascii="Times New Roman" w:hAnsi="Times New Roman"/>
          <w:kern w:val="3"/>
          <w:sz w:val="28"/>
          <w:szCs w:val="28"/>
        </w:rPr>
        <w:t>ОМС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от 26.03.2013 № 65 «Об 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страхования» (зарегистрирован Минюстом России 06.05.2013 № 28312) в части выполнения целевых значений соотношения заработной платы отдельных категорий медицинских работников к средней заработной плате в субъекте Российской Федерации в соответствии с Указом Президента Российской Федерации от 07.05.2012 № 597 «О мерах по реализации государственной социальной политики»</w:t>
      </w:r>
      <w:r w:rsidR="00910D6E">
        <w:rPr>
          <w:rFonts w:ascii="Times New Roman" w:hAnsi="Times New Roman"/>
          <w:kern w:val="3"/>
          <w:sz w:val="28"/>
          <w:szCs w:val="28"/>
        </w:rPr>
        <w:t>,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показал следующее.</w:t>
      </w:r>
    </w:p>
    <w:p w:rsidR="00382AD9" w:rsidRPr="00E660A4" w:rsidRDefault="00382AD9" w:rsidP="00382AD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За 20</w:t>
      </w:r>
      <w:r>
        <w:rPr>
          <w:rFonts w:ascii="Times New Roman" w:hAnsi="Times New Roman"/>
          <w:kern w:val="3"/>
          <w:sz w:val="28"/>
          <w:szCs w:val="28"/>
        </w:rPr>
        <w:t>21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 средняя заработная плата медицинских работников государственных медицинских организаций в целом по областным бюджетным государственным учреждениям здравоохранения за счет всех источников финансирования по категориям персонала составила:</w:t>
      </w:r>
    </w:p>
    <w:p w:rsidR="00382AD9" w:rsidRDefault="00382AD9" w:rsidP="00910D6E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910D6E">
        <w:rPr>
          <w:rFonts w:ascii="Times New Roman" w:hAnsi="Times New Roman"/>
          <w:kern w:val="3"/>
          <w:sz w:val="28"/>
          <w:szCs w:val="28"/>
          <w:u w:val="single"/>
        </w:rPr>
        <w:t>врачи, работники с высшим образованием</w:t>
      </w:r>
      <w:r w:rsidRPr="00910D6E">
        <w:rPr>
          <w:rFonts w:ascii="Times New Roman" w:hAnsi="Times New Roman"/>
          <w:kern w:val="3"/>
          <w:sz w:val="28"/>
          <w:szCs w:val="28"/>
        </w:rPr>
        <w:t xml:space="preserve"> – 59,59 тыс. рублей, что на 7,6 % превышает уровень 2020 года (55,36 тыс. рублей);</w:t>
      </w:r>
    </w:p>
    <w:p w:rsidR="00382AD9" w:rsidRPr="00910D6E" w:rsidRDefault="00382AD9" w:rsidP="00910D6E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910D6E">
        <w:rPr>
          <w:rFonts w:ascii="Times New Roman" w:hAnsi="Times New Roman"/>
          <w:kern w:val="3"/>
          <w:sz w:val="28"/>
          <w:szCs w:val="28"/>
          <w:u w:val="single"/>
        </w:rPr>
        <w:lastRenderedPageBreak/>
        <w:t>средний медицинский (фармацевтический) персонал</w:t>
      </w:r>
      <w:r w:rsidRPr="00910D6E">
        <w:rPr>
          <w:rFonts w:ascii="Times New Roman" w:hAnsi="Times New Roman"/>
          <w:kern w:val="3"/>
          <w:sz w:val="28"/>
          <w:szCs w:val="28"/>
        </w:rPr>
        <w:t xml:space="preserve"> – 30,38 тыс. рублей, что на 3,4 % превышает уровень 2020 года (29,39 тыс. рублей); </w:t>
      </w:r>
    </w:p>
    <w:p w:rsidR="00382AD9" w:rsidRPr="00910D6E" w:rsidRDefault="00382AD9" w:rsidP="00910D6E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910D6E">
        <w:rPr>
          <w:rFonts w:ascii="Times New Roman" w:hAnsi="Times New Roman"/>
          <w:kern w:val="3"/>
          <w:sz w:val="28"/>
          <w:szCs w:val="28"/>
          <w:u w:val="single"/>
        </w:rPr>
        <w:t>младший медицинский персонал</w:t>
      </w:r>
      <w:r w:rsidRPr="00910D6E">
        <w:rPr>
          <w:rFonts w:ascii="Times New Roman" w:hAnsi="Times New Roman"/>
          <w:kern w:val="3"/>
          <w:sz w:val="28"/>
          <w:szCs w:val="28"/>
        </w:rPr>
        <w:t xml:space="preserve"> – 26,39 тыс. рублей, что на 2,7 % превышает уровень 2020 года (25,70 тыс. рублей).</w:t>
      </w:r>
    </w:p>
    <w:p w:rsidR="00382AD9" w:rsidRPr="00E660A4" w:rsidRDefault="00382AD9" w:rsidP="00382AD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Средняя заработная плата медицинских работников государственных медицинских организаций за 20</w:t>
      </w:r>
      <w:r>
        <w:rPr>
          <w:rFonts w:ascii="Times New Roman" w:hAnsi="Times New Roman"/>
          <w:kern w:val="3"/>
          <w:sz w:val="28"/>
          <w:szCs w:val="28"/>
        </w:rPr>
        <w:t>21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 достигла целевые показатели «дорожной карты» по категориям: «врачи», «средний медицинский персонал»</w:t>
      </w:r>
      <w:r>
        <w:rPr>
          <w:rFonts w:ascii="Times New Roman" w:hAnsi="Times New Roman"/>
          <w:kern w:val="3"/>
          <w:sz w:val="28"/>
          <w:szCs w:val="28"/>
        </w:rPr>
        <w:t>.</w:t>
      </w:r>
    </w:p>
    <w:p w:rsidR="00382AD9" w:rsidRDefault="00382AD9" w:rsidP="00382AD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Данные приведены в следующей таблице</w:t>
      </w:r>
      <w:r>
        <w:rPr>
          <w:rFonts w:ascii="Times New Roman" w:hAnsi="Times New Roman"/>
          <w:kern w:val="3"/>
          <w:sz w:val="28"/>
          <w:szCs w:val="28"/>
        </w:rPr>
        <w:t>:</w:t>
      </w:r>
    </w:p>
    <w:p w:rsidR="00382AD9" w:rsidRPr="00E660A4" w:rsidRDefault="00382AD9" w:rsidP="00382AD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1559"/>
        <w:gridCol w:w="1843"/>
      </w:tblGrid>
      <w:tr w:rsidR="00382AD9" w:rsidRPr="00EF3844" w:rsidTr="00EC5962">
        <w:trPr>
          <w:trHeight w:val="245"/>
          <w:tblHeader/>
        </w:trPr>
        <w:tc>
          <w:tcPr>
            <w:tcW w:w="41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Категория медицинских работников</w:t>
            </w:r>
          </w:p>
        </w:tc>
        <w:tc>
          <w:tcPr>
            <w:tcW w:w="5245" w:type="dxa"/>
            <w:gridSpan w:val="3"/>
            <w:tcMar>
              <w:left w:w="28" w:type="dxa"/>
              <w:right w:w="28" w:type="dxa"/>
            </w:tcMar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21</w:t>
            </w: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 xml:space="preserve"> год</w:t>
            </w:r>
          </w:p>
        </w:tc>
      </w:tr>
      <w:tr w:rsidR="00382AD9" w:rsidRPr="00EF3844" w:rsidTr="00EC5962">
        <w:trPr>
          <w:trHeight w:val="833"/>
          <w:tblHeader/>
        </w:trPr>
        <w:tc>
          <w:tcPr>
            <w:tcW w:w="4111" w:type="dxa"/>
            <w:vMerge/>
            <w:tcMar>
              <w:left w:w="28" w:type="dxa"/>
              <w:right w:w="28" w:type="dxa"/>
            </w:tcMar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Целевые показатели «дорожной карты»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Фактические показатели по мониторингу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% выполнения целевых показателей</w:t>
            </w:r>
          </w:p>
        </w:tc>
      </w:tr>
      <w:tr w:rsidR="00382AD9" w:rsidRPr="00EF3844" w:rsidTr="00EC5962">
        <w:tc>
          <w:tcPr>
            <w:tcW w:w="4111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Врачи, работники с высшим образованием</w:t>
            </w:r>
          </w:p>
        </w:tc>
        <w:tc>
          <w:tcPr>
            <w:tcW w:w="1843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58,09</w:t>
            </w:r>
          </w:p>
        </w:tc>
        <w:tc>
          <w:tcPr>
            <w:tcW w:w="1559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59,59</w:t>
            </w:r>
          </w:p>
        </w:tc>
        <w:tc>
          <w:tcPr>
            <w:tcW w:w="1843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102,6</w:t>
            </w:r>
          </w:p>
        </w:tc>
      </w:tr>
      <w:tr w:rsidR="00382AD9" w:rsidRPr="00EF3844" w:rsidTr="00EC5962">
        <w:tc>
          <w:tcPr>
            <w:tcW w:w="4111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Средний медицинский (фармацевтический) персонал, включая зубных врачей</w:t>
            </w:r>
          </w:p>
        </w:tc>
        <w:tc>
          <w:tcPr>
            <w:tcW w:w="1843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29,04</w:t>
            </w:r>
          </w:p>
        </w:tc>
        <w:tc>
          <w:tcPr>
            <w:tcW w:w="1559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30,38</w:t>
            </w:r>
          </w:p>
        </w:tc>
        <w:tc>
          <w:tcPr>
            <w:tcW w:w="1843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104,6</w:t>
            </w:r>
          </w:p>
        </w:tc>
      </w:tr>
      <w:tr w:rsidR="00382AD9" w:rsidRPr="00EF3844" w:rsidTr="00EC5962">
        <w:tc>
          <w:tcPr>
            <w:tcW w:w="4111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843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29,04</w:t>
            </w:r>
          </w:p>
        </w:tc>
        <w:tc>
          <w:tcPr>
            <w:tcW w:w="1559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26,39</w:t>
            </w:r>
          </w:p>
        </w:tc>
        <w:tc>
          <w:tcPr>
            <w:tcW w:w="1843" w:type="dxa"/>
            <w:vAlign w:val="center"/>
          </w:tcPr>
          <w:p w:rsidR="00382AD9" w:rsidRPr="00EF3844" w:rsidRDefault="00382AD9" w:rsidP="00EC5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90,9</w:t>
            </w:r>
          </w:p>
        </w:tc>
      </w:tr>
    </w:tbl>
    <w:p w:rsidR="00382AD9" w:rsidRPr="00E660A4" w:rsidRDefault="00382AD9" w:rsidP="00382AD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382AD9" w:rsidRPr="00B329CC" w:rsidRDefault="00382AD9" w:rsidP="00382AD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B329CC">
        <w:rPr>
          <w:rFonts w:ascii="Times New Roman" w:hAnsi="Times New Roman"/>
          <w:kern w:val="3"/>
          <w:sz w:val="28"/>
          <w:szCs w:val="28"/>
        </w:rPr>
        <w:t>Доля средств обязательного медицинского страхования в фонде начисленной заработной платы государственных медицинских организаций за счет всех источников финансирования в 202</w:t>
      </w:r>
      <w:r>
        <w:rPr>
          <w:rFonts w:ascii="Times New Roman" w:hAnsi="Times New Roman"/>
          <w:kern w:val="3"/>
          <w:sz w:val="28"/>
          <w:szCs w:val="28"/>
        </w:rPr>
        <w:t xml:space="preserve">1 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году составила </w:t>
      </w:r>
      <w:r>
        <w:rPr>
          <w:rFonts w:ascii="Times New Roman" w:hAnsi="Times New Roman"/>
          <w:kern w:val="3"/>
          <w:sz w:val="28"/>
          <w:szCs w:val="28"/>
        </w:rPr>
        <w:t>85,9</w:t>
      </w:r>
      <w:r w:rsidRPr="00B329CC">
        <w:rPr>
          <w:rFonts w:ascii="Times New Roman" w:hAnsi="Times New Roman"/>
          <w:kern w:val="3"/>
          <w:sz w:val="28"/>
          <w:szCs w:val="28"/>
        </w:rPr>
        <w:t>% (</w:t>
      </w:r>
      <w:r>
        <w:rPr>
          <w:rFonts w:ascii="Times New Roman" w:hAnsi="Times New Roman"/>
          <w:kern w:val="3"/>
          <w:sz w:val="28"/>
          <w:szCs w:val="28"/>
        </w:rPr>
        <w:t>4 092,2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 млн. рублей /</w:t>
      </w:r>
      <w:r>
        <w:rPr>
          <w:rFonts w:ascii="Times New Roman" w:hAnsi="Times New Roman"/>
          <w:kern w:val="3"/>
          <w:sz w:val="28"/>
          <w:szCs w:val="28"/>
        </w:rPr>
        <w:t>3 513,2</w:t>
      </w:r>
      <w:r w:rsidRPr="00B329CC">
        <w:rPr>
          <w:rFonts w:ascii="Times New Roman" w:hAnsi="Times New Roman"/>
          <w:kern w:val="3"/>
          <w:sz w:val="28"/>
          <w:szCs w:val="28"/>
        </w:rPr>
        <w:t> млн. рублей).</w:t>
      </w:r>
    </w:p>
    <w:p w:rsidR="00382AD9" w:rsidRPr="00B329CC" w:rsidRDefault="00382AD9" w:rsidP="00382AD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B329CC">
        <w:rPr>
          <w:rFonts w:ascii="Times New Roman" w:hAnsi="Times New Roman"/>
          <w:kern w:val="3"/>
          <w:sz w:val="28"/>
          <w:szCs w:val="28"/>
        </w:rPr>
        <w:t>За 20</w:t>
      </w:r>
      <w:r>
        <w:rPr>
          <w:rFonts w:ascii="Times New Roman" w:hAnsi="Times New Roman"/>
          <w:kern w:val="3"/>
          <w:sz w:val="28"/>
          <w:szCs w:val="28"/>
        </w:rPr>
        <w:t>21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 год средняя заработная плата медицинских работников государственных медицинских организаций в целом по Костромской области за счет средств обязательного медицинского страхования по категориям персонала составила:</w:t>
      </w:r>
    </w:p>
    <w:p w:rsidR="00910D6E" w:rsidRDefault="00382AD9" w:rsidP="00910D6E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910D6E">
        <w:rPr>
          <w:rFonts w:ascii="Times New Roman" w:hAnsi="Times New Roman"/>
          <w:kern w:val="3"/>
          <w:sz w:val="28"/>
          <w:szCs w:val="28"/>
          <w:u w:val="single"/>
        </w:rPr>
        <w:t>врачи, работники с высшим образованием</w:t>
      </w:r>
      <w:r w:rsidRPr="00910D6E">
        <w:rPr>
          <w:rFonts w:ascii="Times New Roman" w:hAnsi="Times New Roman"/>
          <w:kern w:val="3"/>
          <w:sz w:val="28"/>
          <w:szCs w:val="28"/>
        </w:rPr>
        <w:t xml:space="preserve"> – </w:t>
      </w:r>
      <w:r w:rsidRPr="00910D6E">
        <w:rPr>
          <w:rFonts w:ascii="Times New Roman" w:hAnsi="Times New Roman"/>
          <w:color w:val="FF0000"/>
          <w:kern w:val="3"/>
          <w:sz w:val="28"/>
          <w:szCs w:val="28"/>
        </w:rPr>
        <w:t>55,08 </w:t>
      </w:r>
      <w:r w:rsidRPr="00910D6E">
        <w:rPr>
          <w:rFonts w:ascii="Times New Roman" w:hAnsi="Times New Roman"/>
          <w:kern w:val="3"/>
          <w:sz w:val="28"/>
          <w:szCs w:val="28"/>
        </w:rPr>
        <w:t xml:space="preserve">тыс. рублей, что составляет 92,4 % от заработной платы из всех источников (59,59 тыс. рублей); </w:t>
      </w:r>
    </w:p>
    <w:p w:rsidR="00910D6E" w:rsidRDefault="00382AD9" w:rsidP="00910D6E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910D6E">
        <w:rPr>
          <w:rFonts w:ascii="Times New Roman" w:hAnsi="Times New Roman"/>
          <w:kern w:val="3"/>
          <w:sz w:val="28"/>
          <w:szCs w:val="28"/>
          <w:u w:val="single"/>
        </w:rPr>
        <w:t>средний медицинский (фармацевтический) персонал</w:t>
      </w:r>
      <w:r w:rsidRPr="00910D6E">
        <w:rPr>
          <w:rFonts w:ascii="Times New Roman" w:hAnsi="Times New Roman"/>
          <w:kern w:val="3"/>
          <w:sz w:val="28"/>
          <w:szCs w:val="28"/>
        </w:rPr>
        <w:t xml:space="preserve"> – 28,93 тыс. рублей, что составляет 95,2 % от заработной платы из всех источников (30,38 тыс. рублей); </w:t>
      </w:r>
    </w:p>
    <w:p w:rsidR="00382AD9" w:rsidRPr="00910D6E" w:rsidRDefault="00382AD9" w:rsidP="00910D6E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910D6E">
        <w:rPr>
          <w:rFonts w:ascii="Times New Roman" w:hAnsi="Times New Roman"/>
          <w:kern w:val="3"/>
          <w:sz w:val="28"/>
          <w:szCs w:val="28"/>
          <w:u w:val="single"/>
        </w:rPr>
        <w:t xml:space="preserve">младший медицинский персонал </w:t>
      </w:r>
      <w:r w:rsidRPr="00910D6E">
        <w:rPr>
          <w:rFonts w:ascii="Times New Roman" w:hAnsi="Times New Roman"/>
          <w:kern w:val="3"/>
          <w:sz w:val="28"/>
          <w:szCs w:val="28"/>
        </w:rPr>
        <w:t>– 25,96</w:t>
      </w:r>
      <w:r w:rsidR="00910D6E">
        <w:rPr>
          <w:rFonts w:ascii="Times New Roman" w:hAnsi="Times New Roman"/>
          <w:kern w:val="3"/>
          <w:sz w:val="28"/>
          <w:szCs w:val="28"/>
        </w:rPr>
        <w:t xml:space="preserve"> </w:t>
      </w:r>
      <w:r w:rsidRPr="00910D6E">
        <w:rPr>
          <w:rFonts w:ascii="Times New Roman" w:hAnsi="Times New Roman"/>
          <w:kern w:val="3"/>
          <w:sz w:val="28"/>
          <w:szCs w:val="28"/>
        </w:rPr>
        <w:t>тыс. рублей, что составляет 98,4 % от заработной платы из всех источников (26,39 тыс. рублей).</w:t>
      </w:r>
    </w:p>
    <w:p w:rsidR="00ED2373" w:rsidRDefault="00ED2373" w:rsidP="00382AD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ED2373" w:rsidRPr="00B329CC" w:rsidRDefault="00ED2373" w:rsidP="00382AD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ED2373" w:rsidRDefault="00ED2373" w:rsidP="00ED2373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996F87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B039F3">
        <w:rPr>
          <w:rFonts w:ascii="Times New Roman" w:hAnsi="Times New Roman"/>
          <w:b/>
          <w:bCs/>
          <w:sz w:val="28"/>
          <w:szCs w:val="28"/>
        </w:rPr>
        <w:t xml:space="preserve"> 21</w:t>
      </w:r>
    </w:p>
    <w:p w:rsidR="00ED2373" w:rsidRDefault="00ED2373" w:rsidP="00ED2373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382AD9" w:rsidRPr="00B329CC" w:rsidRDefault="00382AD9" w:rsidP="00382AD9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9CC">
        <w:rPr>
          <w:rFonts w:ascii="Times New Roman" w:hAnsi="Times New Roman"/>
          <w:b/>
          <w:bCs/>
          <w:sz w:val="28"/>
          <w:szCs w:val="28"/>
        </w:rPr>
        <w:t xml:space="preserve">Профилактические мероприятия </w:t>
      </w:r>
    </w:p>
    <w:p w:rsidR="00910D6E" w:rsidRDefault="00382AD9" w:rsidP="00910D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29CC">
        <w:rPr>
          <w:rFonts w:ascii="Times New Roman" w:hAnsi="Times New Roman"/>
          <w:sz w:val="28"/>
          <w:szCs w:val="28"/>
        </w:rPr>
        <w:t xml:space="preserve">По данным мониторинга, осуществляемого </w:t>
      </w:r>
      <w:r w:rsidR="00910D6E">
        <w:rPr>
          <w:rFonts w:ascii="Times New Roman" w:hAnsi="Times New Roman"/>
          <w:sz w:val="28"/>
          <w:szCs w:val="28"/>
        </w:rPr>
        <w:t xml:space="preserve">Фондом, </w:t>
      </w:r>
      <w:r w:rsidRPr="00B329CC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B329CC">
        <w:rPr>
          <w:rFonts w:ascii="Times New Roman" w:hAnsi="Times New Roman"/>
          <w:sz w:val="28"/>
          <w:szCs w:val="28"/>
        </w:rPr>
        <w:t xml:space="preserve"> году по Костромской области профилактические мероприятия прошли </w:t>
      </w:r>
      <w:r>
        <w:rPr>
          <w:rFonts w:ascii="Times New Roman" w:hAnsi="Times New Roman"/>
          <w:sz w:val="28"/>
          <w:szCs w:val="28"/>
        </w:rPr>
        <w:t xml:space="preserve">210 430 человек, </w:t>
      </w:r>
      <w:r>
        <w:rPr>
          <w:rFonts w:ascii="Times New Roman" w:hAnsi="Times New Roman"/>
          <w:sz w:val="28"/>
          <w:szCs w:val="28"/>
        </w:rPr>
        <w:lastRenderedPageBreak/>
        <w:t>при плане 290 132 человека (в 2020 году – 139 286</w:t>
      </w:r>
      <w:r w:rsidRPr="00B329CC">
        <w:rPr>
          <w:rFonts w:ascii="Times New Roman" w:hAnsi="Times New Roman"/>
          <w:sz w:val="28"/>
          <w:szCs w:val="28"/>
        </w:rPr>
        <w:t xml:space="preserve"> человека, в 20</w:t>
      </w:r>
      <w:r>
        <w:rPr>
          <w:rFonts w:ascii="Times New Roman" w:hAnsi="Times New Roman"/>
          <w:sz w:val="28"/>
          <w:szCs w:val="28"/>
        </w:rPr>
        <w:t>19</w:t>
      </w:r>
      <w:r w:rsidRPr="00B329C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270</w:t>
      </w:r>
      <w:r w:rsidR="00910D6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892</w:t>
      </w:r>
      <w:r w:rsidR="00910D6E">
        <w:rPr>
          <w:rFonts w:ascii="Times New Roman" w:hAnsi="Times New Roman"/>
          <w:sz w:val="28"/>
          <w:szCs w:val="28"/>
        </w:rPr>
        <w:t xml:space="preserve"> </w:t>
      </w:r>
      <w:r w:rsidRPr="00B329CC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овека</w:t>
      </w:r>
      <w:r w:rsidRPr="00B329CC">
        <w:rPr>
          <w:rFonts w:ascii="Times New Roman" w:hAnsi="Times New Roman"/>
          <w:sz w:val="28"/>
          <w:szCs w:val="28"/>
        </w:rPr>
        <w:t xml:space="preserve">). </w:t>
      </w:r>
    </w:p>
    <w:p w:rsidR="00382AD9" w:rsidRDefault="00382AD9" w:rsidP="00910D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Низкое исполнение связано </w:t>
      </w:r>
      <w:r w:rsidRPr="00102B0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приостановлением проведения профилактических мероприятий в определенный период времени в связи с</w:t>
      </w:r>
      <w:r w:rsidRPr="00102B01">
        <w:rPr>
          <w:rFonts w:ascii="Times New Roman" w:hAnsi="Times New Roman"/>
          <w:sz w:val="28"/>
          <w:szCs w:val="28"/>
          <w:shd w:val="clear" w:color="auto" w:fill="FFFFFF"/>
        </w:rPr>
        <w:t xml:space="preserve"> распространени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102B01">
        <w:rPr>
          <w:rFonts w:ascii="Times New Roman" w:hAnsi="Times New Roman"/>
          <w:sz w:val="28"/>
          <w:szCs w:val="28"/>
          <w:shd w:val="clear" w:color="auto" w:fill="FFFFFF"/>
        </w:rPr>
        <w:t xml:space="preserve"> новой </w:t>
      </w:r>
      <w:proofErr w:type="spellStart"/>
      <w:r w:rsidRPr="00102B01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102B01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(COVID-19) на территории Российской Федерации.</w:t>
      </w:r>
      <w:r w:rsidR="00910D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329CC">
        <w:rPr>
          <w:rFonts w:ascii="Times New Roman" w:hAnsi="Times New Roman"/>
          <w:sz w:val="28"/>
          <w:szCs w:val="28"/>
        </w:rPr>
        <w:t xml:space="preserve">Финансовые средства, направленные на реализацию профилактических мероприятий, составили </w:t>
      </w:r>
      <w:r>
        <w:rPr>
          <w:rFonts w:ascii="Times New Roman" w:hAnsi="Times New Roman"/>
          <w:sz w:val="28"/>
          <w:szCs w:val="28"/>
        </w:rPr>
        <w:t xml:space="preserve">453 679,1 тыс.руб. и на проведение углубленной диспансеризации для лиц, перенесших </w:t>
      </w:r>
      <w:proofErr w:type="spellStart"/>
      <w:r w:rsidRPr="00102B01">
        <w:rPr>
          <w:rFonts w:ascii="Times New Roman" w:hAnsi="Times New Roman"/>
          <w:sz w:val="28"/>
          <w:szCs w:val="28"/>
          <w:shd w:val="clear" w:color="auto" w:fill="FFFFFF"/>
        </w:rPr>
        <w:t>коронавирусн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proofErr w:type="spellEnd"/>
      <w:r w:rsidRPr="00102B01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102B01">
        <w:rPr>
          <w:rFonts w:ascii="Times New Roman" w:hAnsi="Times New Roman"/>
          <w:sz w:val="28"/>
          <w:szCs w:val="28"/>
          <w:shd w:val="clear" w:color="auto" w:fill="FFFFFF"/>
        </w:rPr>
        <w:t xml:space="preserve"> (COVID-19)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2 455,8 тыс.руб.</w:t>
      </w:r>
    </w:p>
    <w:p w:rsidR="00382AD9" w:rsidRDefault="00382AD9" w:rsidP="00382AD9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837"/>
      </w:tblGrid>
      <w:tr w:rsidR="00382AD9" w:rsidTr="00EC5962">
        <w:tc>
          <w:tcPr>
            <w:tcW w:w="3681" w:type="dxa"/>
          </w:tcPr>
          <w:p w:rsidR="00382AD9" w:rsidRPr="004C05D0" w:rsidRDefault="00382AD9" w:rsidP="00EC5962">
            <w:pPr>
              <w:spacing w:after="120"/>
              <w:jc w:val="both"/>
              <w:rPr>
                <w:rFonts w:ascii="Times New Roman" w:hAnsi="Times New Roman"/>
              </w:rPr>
            </w:pPr>
            <w:r w:rsidRPr="004C05D0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профилактического мероприятия</w:t>
            </w:r>
          </w:p>
        </w:tc>
        <w:tc>
          <w:tcPr>
            <w:tcW w:w="2126" w:type="dxa"/>
          </w:tcPr>
          <w:p w:rsidR="00382AD9" w:rsidRPr="00D030A5" w:rsidRDefault="00382AD9" w:rsidP="00EC59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0A5">
              <w:rPr>
                <w:rFonts w:ascii="Times New Roman" w:hAnsi="Times New Roman"/>
                <w:sz w:val="24"/>
                <w:szCs w:val="24"/>
              </w:rPr>
              <w:t>План на 2021 год</w:t>
            </w:r>
          </w:p>
        </w:tc>
        <w:tc>
          <w:tcPr>
            <w:tcW w:w="1701" w:type="dxa"/>
          </w:tcPr>
          <w:p w:rsidR="00382AD9" w:rsidRPr="00D030A5" w:rsidRDefault="00382AD9" w:rsidP="00EC59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0A5">
              <w:rPr>
                <w:rFonts w:ascii="Times New Roman" w:hAnsi="Times New Roman"/>
                <w:sz w:val="24"/>
                <w:szCs w:val="24"/>
              </w:rPr>
              <w:t>Факт 2021 год</w:t>
            </w:r>
          </w:p>
        </w:tc>
        <w:tc>
          <w:tcPr>
            <w:tcW w:w="1837" w:type="dxa"/>
          </w:tcPr>
          <w:p w:rsidR="00382AD9" w:rsidRPr="00D030A5" w:rsidRDefault="00382AD9" w:rsidP="00EC59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0A5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382AD9" w:rsidRPr="00D030A5" w:rsidTr="00EC5962">
        <w:tc>
          <w:tcPr>
            <w:tcW w:w="3681" w:type="dxa"/>
          </w:tcPr>
          <w:p w:rsidR="00382AD9" w:rsidRPr="00D030A5" w:rsidRDefault="00382AD9" w:rsidP="00EC5962">
            <w:pPr>
              <w:spacing w:after="120"/>
              <w:jc w:val="both"/>
              <w:rPr>
                <w:rFonts w:ascii="Times New Roman" w:hAnsi="Times New Roman"/>
              </w:rPr>
            </w:pPr>
            <w:r w:rsidRPr="00D030A5">
              <w:rPr>
                <w:rFonts w:ascii="Times New Roman" w:hAnsi="Times New Roman"/>
                <w:lang w:eastAsia="ar-SA"/>
              </w:rPr>
              <w:t>Диспансеризация определенных групп взрослого населения</w:t>
            </w:r>
          </w:p>
        </w:tc>
        <w:tc>
          <w:tcPr>
            <w:tcW w:w="2126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A5">
              <w:rPr>
                <w:rFonts w:ascii="Times New Roman" w:hAnsi="Times New Roman"/>
                <w:sz w:val="24"/>
                <w:szCs w:val="24"/>
              </w:rPr>
              <w:t>119 816</w:t>
            </w:r>
          </w:p>
        </w:tc>
        <w:tc>
          <w:tcPr>
            <w:tcW w:w="1701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61 808</w:t>
            </w:r>
          </w:p>
        </w:tc>
        <w:tc>
          <w:tcPr>
            <w:tcW w:w="1837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382AD9" w:rsidRPr="00D030A5" w:rsidTr="00EC5962">
        <w:tc>
          <w:tcPr>
            <w:tcW w:w="3681" w:type="dxa"/>
          </w:tcPr>
          <w:p w:rsidR="00382AD9" w:rsidRPr="00D030A5" w:rsidRDefault="00382AD9" w:rsidP="00EC5962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П</w:t>
            </w:r>
            <w:r w:rsidRPr="00D030A5">
              <w:rPr>
                <w:rFonts w:ascii="Times New Roman" w:hAnsi="Times New Roman"/>
                <w:lang w:eastAsia="ar-SA"/>
              </w:rPr>
              <w:t>рофилактические медицинские осмотры взрослого населения</w:t>
            </w:r>
          </w:p>
        </w:tc>
        <w:tc>
          <w:tcPr>
            <w:tcW w:w="2126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65 996</w:t>
            </w:r>
          </w:p>
        </w:tc>
        <w:tc>
          <w:tcPr>
            <w:tcW w:w="1701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25 743</w:t>
            </w:r>
          </w:p>
        </w:tc>
        <w:tc>
          <w:tcPr>
            <w:tcW w:w="1837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382AD9" w:rsidRPr="00D030A5" w:rsidTr="00EC5962">
        <w:tc>
          <w:tcPr>
            <w:tcW w:w="3681" w:type="dxa"/>
          </w:tcPr>
          <w:p w:rsidR="00382AD9" w:rsidRPr="00D030A5" w:rsidRDefault="00382AD9" w:rsidP="00EC5962">
            <w:pPr>
              <w:spacing w:after="120"/>
              <w:jc w:val="both"/>
              <w:rPr>
                <w:rFonts w:ascii="Times New Roman" w:hAnsi="Times New Roman"/>
              </w:rPr>
            </w:pPr>
            <w:r w:rsidRPr="00D030A5">
              <w:rPr>
                <w:rFonts w:ascii="Times New Roman" w:hAnsi="Times New Roman"/>
                <w:lang w:eastAsia="ar-SA"/>
              </w:rPr>
              <w:t>Диспансеризация пребывающих в стационарных учреждениях детей-сирот</w:t>
            </w:r>
          </w:p>
        </w:tc>
        <w:tc>
          <w:tcPr>
            <w:tcW w:w="2126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1 545</w:t>
            </w:r>
          </w:p>
        </w:tc>
        <w:tc>
          <w:tcPr>
            <w:tcW w:w="1701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1 494</w:t>
            </w:r>
          </w:p>
        </w:tc>
        <w:tc>
          <w:tcPr>
            <w:tcW w:w="1837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382AD9" w:rsidTr="00EC5962">
        <w:tc>
          <w:tcPr>
            <w:tcW w:w="3681" w:type="dxa"/>
          </w:tcPr>
          <w:p w:rsidR="00382AD9" w:rsidRPr="00D030A5" w:rsidRDefault="00382AD9" w:rsidP="00EC5962">
            <w:pPr>
              <w:spacing w:after="120"/>
              <w:jc w:val="both"/>
              <w:rPr>
                <w:rFonts w:ascii="Times New Roman" w:hAnsi="Times New Roman"/>
              </w:rPr>
            </w:pPr>
            <w:r w:rsidRPr="00D030A5">
              <w:rPr>
                <w:rFonts w:ascii="Times New Roman" w:hAnsi="Times New Roman"/>
                <w:lang w:eastAsia="ar-SA"/>
              </w:rPr>
              <w:t>Диспансеризация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1 139</w:t>
            </w:r>
          </w:p>
        </w:tc>
        <w:tc>
          <w:tcPr>
            <w:tcW w:w="1701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1 068</w:t>
            </w:r>
          </w:p>
        </w:tc>
        <w:tc>
          <w:tcPr>
            <w:tcW w:w="1837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382AD9" w:rsidTr="00EC5962">
        <w:tc>
          <w:tcPr>
            <w:tcW w:w="3681" w:type="dxa"/>
          </w:tcPr>
          <w:p w:rsidR="00382AD9" w:rsidRPr="00D030A5" w:rsidRDefault="00382AD9" w:rsidP="00EC5962">
            <w:pPr>
              <w:spacing w:after="120"/>
              <w:jc w:val="both"/>
              <w:rPr>
                <w:rFonts w:ascii="Times New Roman" w:hAnsi="Times New Roman"/>
              </w:rPr>
            </w:pPr>
            <w:r w:rsidRPr="00D030A5">
              <w:rPr>
                <w:rFonts w:ascii="Times New Roman" w:hAnsi="Times New Roman"/>
              </w:rPr>
              <w:t>Медицинские осмотры несовершеннолетних</w:t>
            </w:r>
          </w:p>
        </w:tc>
        <w:tc>
          <w:tcPr>
            <w:tcW w:w="2126" w:type="dxa"/>
          </w:tcPr>
          <w:p w:rsidR="00382AD9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98 972 чел</w:t>
            </w:r>
          </w:p>
          <w:p w:rsidR="00382AD9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101 636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</w:p>
        </w:tc>
        <w:tc>
          <w:tcPr>
            <w:tcW w:w="1701" w:type="dxa"/>
          </w:tcPr>
          <w:p w:rsidR="00382AD9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91 713</w:t>
            </w:r>
          </w:p>
          <w:p w:rsidR="00382AD9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118 976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</w:p>
        </w:tc>
        <w:tc>
          <w:tcPr>
            <w:tcW w:w="1837" w:type="dxa"/>
          </w:tcPr>
          <w:p w:rsidR="00382AD9" w:rsidRPr="00D030A5" w:rsidRDefault="00382AD9" w:rsidP="00EC596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</w:tbl>
    <w:p w:rsidR="00382AD9" w:rsidRPr="00B329CC" w:rsidRDefault="00382AD9" w:rsidP="00382AD9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2AD9" w:rsidRPr="00724356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9E1CC5">
        <w:rPr>
          <w:rFonts w:ascii="Times New Roman" w:hAnsi="Times New Roman"/>
          <w:sz w:val="28"/>
          <w:szCs w:val="20"/>
          <w:lang w:eastAsia="ar-SA"/>
        </w:rPr>
        <w:t xml:space="preserve">1. </w:t>
      </w:r>
      <w:r w:rsidRPr="00910D6E">
        <w:rPr>
          <w:rFonts w:ascii="Times New Roman" w:hAnsi="Times New Roman"/>
          <w:sz w:val="28"/>
          <w:szCs w:val="28"/>
          <w:u w:val="single"/>
          <w:lang w:eastAsia="ar-SA"/>
        </w:rPr>
        <w:t>Диспансеризация определенных групп взрослого населения</w:t>
      </w:r>
      <w:r>
        <w:rPr>
          <w:rFonts w:ascii="Times New Roman" w:hAnsi="Times New Roman"/>
          <w:sz w:val="28"/>
          <w:szCs w:val="20"/>
          <w:lang w:eastAsia="ar-SA"/>
        </w:rPr>
        <w:t xml:space="preserve"> в</w:t>
      </w:r>
      <w:r w:rsidRPr="009E1CC5">
        <w:rPr>
          <w:rFonts w:ascii="Times New Roman" w:hAnsi="Times New Roman"/>
          <w:sz w:val="28"/>
          <w:szCs w:val="20"/>
          <w:lang w:eastAsia="ar-SA"/>
        </w:rPr>
        <w:t xml:space="preserve"> 2021 году проводилась в соответствии с утвержденным планом-графиком, </w:t>
      </w:r>
      <w:r>
        <w:rPr>
          <w:rFonts w:ascii="Times New Roman" w:hAnsi="Times New Roman"/>
          <w:sz w:val="28"/>
          <w:szCs w:val="20"/>
          <w:lang w:eastAsia="ar-SA"/>
        </w:rPr>
        <w:t xml:space="preserve">согласно которому всего </w:t>
      </w:r>
      <w:r w:rsidRPr="009E1CC5">
        <w:rPr>
          <w:rFonts w:ascii="Times New Roman" w:hAnsi="Times New Roman"/>
          <w:sz w:val="28"/>
          <w:szCs w:val="20"/>
          <w:lang w:eastAsia="ar-SA"/>
        </w:rPr>
        <w:t>подлежало осмотрам 119816 человек, из них 1 раз в 3 года 29 547 чел., ежегодно 90 269 чел.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С</w:t>
      </w:r>
      <w:r w:rsidRPr="00724356">
        <w:rPr>
          <w:rFonts w:ascii="Times New Roman" w:hAnsi="Times New Roman"/>
          <w:sz w:val="28"/>
          <w:szCs w:val="20"/>
          <w:lang w:eastAsia="ar-SA"/>
        </w:rPr>
        <w:t>траховыми компаниями оплачен</w:t>
      </w:r>
      <w:r>
        <w:rPr>
          <w:rFonts w:ascii="Times New Roman" w:hAnsi="Times New Roman"/>
          <w:sz w:val="28"/>
          <w:szCs w:val="20"/>
          <w:lang w:eastAsia="ar-SA"/>
        </w:rPr>
        <w:t>а</w:t>
      </w:r>
      <w:r w:rsidR="00ED2373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 xml:space="preserve">диспансеризация 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(отчет в </w:t>
      </w:r>
      <w:proofErr w:type="gramStart"/>
      <w:r w:rsidRPr="00724356">
        <w:rPr>
          <w:rFonts w:ascii="Times New Roman" w:hAnsi="Times New Roman"/>
          <w:sz w:val="28"/>
          <w:szCs w:val="20"/>
          <w:lang w:eastAsia="ar-SA"/>
        </w:rPr>
        <w:t xml:space="preserve">ФОМС) </w:t>
      </w:r>
      <w:r>
        <w:rPr>
          <w:rFonts w:ascii="Times New Roman" w:hAnsi="Times New Roman"/>
          <w:sz w:val="28"/>
          <w:szCs w:val="20"/>
          <w:lang w:eastAsia="ar-SA"/>
        </w:rPr>
        <w:t xml:space="preserve"> 61</w:t>
      </w:r>
      <w:proofErr w:type="gramEnd"/>
      <w:r>
        <w:rPr>
          <w:rFonts w:ascii="Times New Roman" w:hAnsi="Times New Roman"/>
          <w:sz w:val="28"/>
          <w:szCs w:val="20"/>
          <w:lang w:eastAsia="ar-SA"/>
        </w:rPr>
        <w:t xml:space="preserve"> 808 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чел. </w:t>
      </w:r>
      <w:r w:rsidRPr="009E1CC5">
        <w:rPr>
          <w:rFonts w:ascii="Times New Roman" w:hAnsi="Times New Roman"/>
          <w:sz w:val="28"/>
          <w:szCs w:val="20"/>
          <w:lang w:eastAsia="ar-SA"/>
        </w:rPr>
        <w:t>(</w:t>
      </w:r>
      <w:r>
        <w:rPr>
          <w:rFonts w:ascii="Times New Roman" w:hAnsi="Times New Roman"/>
          <w:sz w:val="28"/>
          <w:szCs w:val="20"/>
          <w:lang w:eastAsia="ar-SA"/>
        </w:rPr>
        <w:t>51,6% от запланированного</w:t>
      </w:r>
      <w:r w:rsidRPr="009E1CC5">
        <w:rPr>
          <w:rFonts w:ascii="Times New Roman" w:hAnsi="Times New Roman"/>
          <w:sz w:val="28"/>
          <w:szCs w:val="20"/>
          <w:lang w:eastAsia="ar-SA"/>
        </w:rPr>
        <w:t>)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на сумму 1</w:t>
      </w:r>
      <w:r>
        <w:rPr>
          <w:rFonts w:ascii="Times New Roman" w:hAnsi="Times New Roman"/>
          <w:sz w:val="28"/>
          <w:szCs w:val="20"/>
          <w:lang w:eastAsia="ar-SA"/>
        </w:rPr>
        <w:t>33 726,6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тыс.руб. </w:t>
      </w:r>
    </w:p>
    <w:p w:rsidR="00382AD9" w:rsidRPr="00724356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AD9" w:rsidRPr="00AF3332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AF3332">
        <w:rPr>
          <w:rFonts w:ascii="Times New Roman" w:hAnsi="Times New Roman"/>
          <w:sz w:val="28"/>
          <w:szCs w:val="20"/>
          <w:lang w:eastAsia="ar-SA"/>
        </w:rPr>
        <w:t xml:space="preserve">Самое низкое выполнение </w:t>
      </w:r>
      <w:r>
        <w:rPr>
          <w:rFonts w:ascii="Times New Roman" w:hAnsi="Times New Roman"/>
          <w:sz w:val="28"/>
          <w:szCs w:val="20"/>
          <w:lang w:eastAsia="ar-SA"/>
        </w:rPr>
        <w:t xml:space="preserve">от </w:t>
      </w:r>
      <w:r w:rsidRPr="00AF3332">
        <w:rPr>
          <w:rFonts w:ascii="Times New Roman" w:hAnsi="Times New Roman"/>
          <w:sz w:val="28"/>
          <w:szCs w:val="20"/>
          <w:lang w:eastAsia="ar-SA"/>
        </w:rPr>
        <w:t xml:space="preserve">плана на 2021 год по прошедшим </w:t>
      </w:r>
      <w:r>
        <w:rPr>
          <w:rFonts w:ascii="Times New Roman" w:hAnsi="Times New Roman"/>
          <w:sz w:val="28"/>
          <w:szCs w:val="20"/>
          <w:lang w:eastAsia="ar-SA"/>
        </w:rPr>
        <w:t xml:space="preserve">диспансеризацию </w:t>
      </w:r>
      <w:r w:rsidRPr="00AF3332">
        <w:rPr>
          <w:rFonts w:ascii="Times New Roman" w:hAnsi="Times New Roman"/>
          <w:sz w:val="28"/>
          <w:szCs w:val="20"/>
          <w:lang w:eastAsia="ar-SA"/>
        </w:rPr>
        <w:t>человек:</w:t>
      </w:r>
    </w:p>
    <w:p w:rsidR="00382AD9" w:rsidRPr="00AF3332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AF3332">
        <w:rPr>
          <w:rFonts w:ascii="Times New Roman" w:hAnsi="Times New Roman"/>
          <w:sz w:val="28"/>
          <w:szCs w:val="20"/>
          <w:lang w:eastAsia="ar-SA"/>
        </w:rPr>
        <w:t xml:space="preserve">НУЗ «Узловая поликлиника на ст. </w:t>
      </w:r>
      <w:proofErr w:type="gramStart"/>
      <w:r w:rsidRPr="00AF3332">
        <w:rPr>
          <w:rFonts w:ascii="Times New Roman" w:hAnsi="Times New Roman"/>
          <w:sz w:val="28"/>
          <w:szCs w:val="20"/>
          <w:lang w:eastAsia="ar-SA"/>
        </w:rPr>
        <w:t xml:space="preserve">Буй»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                  </w:t>
      </w:r>
      <w:r w:rsidRPr="00AF3332">
        <w:rPr>
          <w:rFonts w:ascii="Times New Roman" w:hAnsi="Times New Roman"/>
          <w:sz w:val="28"/>
          <w:szCs w:val="20"/>
          <w:lang w:eastAsia="ar-SA"/>
        </w:rPr>
        <w:t>- 5,4%,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AF3332">
        <w:rPr>
          <w:rFonts w:ascii="Times New Roman" w:hAnsi="Times New Roman"/>
          <w:sz w:val="28"/>
          <w:szCs w:val="20"/>
          <w:lang w:eastAsia="ar-SA"/>
        </w:rPr>
        <w:t>КФЧУ ОМ «</w:t>
      </w:r>
      <w:proofErr w:type="spellStart"/>
      <w:r w:rsidRPr="00AF3332">
        <w:rPr>
          <w:rFonts w:ascii="Times New Roman" w:hAnsi="Times New Roman"/>
          <w:sz w:val="28"/>
          <w:szCs w:val="20"/>
          <w:lang w:eastAsia="ar-SA"/>
        </w:rPr>
        <w:t>Нефрологический</w:t>
      </w:r>
      <w:proofErr w:type="spellEnd"/>
      <w:r w:rsidRPr="00AF3332">
        <w:rPr>
          <w:rFonts w:ascii="Times New Roman" w:hAnsi="Times New Roman"/>
          <w:sz w:val="28"/>
          <w:szCs w:val="20"/>
          <w:lang w:eastAsia="ar-SA"/>
        </w:rPr>
        <w:t xml:space="preserve"> экспертный </w:t>
      </w:r>
      <w:proofErr w:type="gramStart"/>
      <w:r w:rsidRPr="00AF3332">
        <w:rPr>
          <w:rFonts w:ascii="Times New Roman" w:hAnsi="Times New Roman"/>
          <w:sz w:val="28"/>
          <w:szCs w:val="20"/>
          <w:lang w:eastAsia="ar-SA"/>
        </w:rPr>
        <w:t xml:space="preserve">совет»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</w:t>
      </w:r>
      <w:r w:rsidRPr="00AF3332">
        <w:rPr>
          <w:rFonts w:ascii="Times New Roman" w:hAnsi="Times New Roman"/>
          <w:sz w:val="28"/>
          <w:szCs w:val="20"/>
          <w:lang w:eastAsia="ar-SA"/>
        </w:rPr>
        <w:t>- 17,2%,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AF3332">
        <w:rPr>
          <w:rFonts w:ascii="Times New Roman" w:hAnsi="Times New Roman"/>
          <w:sz w:val="28"/>
          <w:szCs w:val="20"/>
          <w:lang w:eastAsia="ar-SA"/>
        </w:rPr>
        <w:t>ОГБУЗ «</w:t>
      </w:r>
      <w:proofErr w:type="spellStart"/>
      <w:r w:rsidRPr="00AF3332">
        <w:rPr>
          <w:rFonts w:ascii="Times New Roman" w:hAnsi="Times New Roman"/>
          <w:sz w:val="28"/>
          <w:szCs w:val="20"/>
          <w:lang w:eastAsia="ar-SA"/>
        </w:rPr>
        <w:t>Буйская</w:t>
      </w:r>
      <w:proofErr w:type="spellEnd"/>
      <w:r w:rsidRPr="00AF3332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AF3332">
        <w:rPr>
          <w:rFonts w:ascii="Times New Roman" w:hAnsi="Times New Roman"/>
          <w:sz w:val="28"/>
          <w:szCs w:val="20"/>
          <w:lang w:eastAsia="ar-SA"/>
        </w:rPr>
        <w:t xml:space="preserve">ГБ»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      </w:t>
      </w:r>
      <w:r w:rsidRPr="00AF3332">
        <w:rPr>
          <w:rFonts w:ascii="Times New Roman" w:hAnsi="Times New Roman"/>
          <w:sz w:val="28"/>
          <w:szCs w:val="20"/>
          <w:lang w:eastAsia="ar-SA"/>
        </w:rPr>
        <w:t>- 20,9%,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ОГБУЗ «Островская </w:t>
      </w:r>
      <w:proofErr w:type="gramStart"/>
      <w:r>
        <w:rPr>
          <w:rFonts w:ascii="Times New Roman" w:hAnsi="Times New Roman"/>
          <w:sz w:val="28"/>
          <w:szCs w:val="20"/>
          <w:lang w:eastAsia="ar-SA"/>
        </w:rPr>
        <w:t xml:space="preserve">РБ»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0"/>
          <w:lang w:eastAsia="ar-SA"/>
        </w:rPr>
        <w:t>- 22,1%,</w:t>
      </w:r>
    </w:p>
    <w:p w:rsidR="00382AD9" w:rsidRPr="00AF3332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ОГБУЗ «Чухломская </w:t>
      </w:r>
      <w:proofErr w:type="gramStart"/>
      <w:r>
        <w:rPr>
          <w:rFonts w:ascii="Times New Roman" w:hAnsi="Times New Roman"/>
          <w:sz w:val="28"/>
          <w:szCs w:val="20"/>
          <w:lang w:eastAsia="ar-SA"/>
        </w:rPr>
        <w:t xml:space="preserve">РБ»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0"/>
          <w:lang w:eastAsia="ar-SA"/>
        </w:rPr>
        <w:t>- 22,9%.</w:t>
      </w:r>
    </w:p>
    <w:p w:rsidR="00382AD9" w:rsidRPr="00A75FA8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A75FA8">
        <w:rPr>
          <w:rFonts w:ascii="Times New Roman" w:hAnsi="Times New Roman"/>
          <w:sz w:val="28"/>
          <w:szCs w:val="20"/>
          <w:lang w:eastAsia="ar-SA"/>
        </w:rPr>
        <w:t>По причинам отказов в оплате счетов за проведенную диспансеризацию определенных групп взрослого населения основную долю занимают</w:t>
      </w:r>
      <w:r>
        <w:rPr>
          <w:rFonts w:ascii="Times New Roman" w:hAnsi="Times New Roman"/>
          <w:sz w:val="28"/>
          <w:szCs w:val="20"/>
          <w:lang w:eastAsia="ar-SA"/>
        </w:rPr>
        <w:t>: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lastRenderedPageBreak/>
        <w:t>-</w:t>
      </w:r>
      <w:r w:rsidRPr="00A75FA8">
        <w:rPr>
          <w:rFonts w:ascii="Times New Roman" w:hAnsi="Times New Roman"/>
          <w:sz w:val="28"/>
          <w:szCs w:val="20"/>
          <w:lang w:eastAsia="ar-SA"/>
        </w:rPr>
        <w:t xml:space="preserve"> некорректное заполнение полей реестров счетов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  </w:t>
      </w:r>
      <w:r w:rsidRPr="00A75FA8">
        <w:rPr>
          <w:rFonts w:ascii="Times New Roman" w:hAnsi="Times New Roman"/>
          <w:sz w:val="28"/>
          <w:szCs w:val="20"/>
          <w:lang w:eastAsia="ar-SA"/>
        </w:rPr>
        <w:t>– 44,6%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- </w:t>
      </w:r>
      <w:r w:rsidRPr="00A75FA8">
        <w:rPr>
          <w:rFonts w:ascii="Times New Roman" w:hAnsi="Times New Roman"/>
          <w:sz w:val="28"/>
          <w:szCs w:val="20"/>
          <w:lang w:eastAsia="ar-SA"/>
        </w:rPr>
        <w:t xml:space="preserve">ошибки в персональных данных застрахованных </w:t>
      </w:r>
      <w:proofErr w:type="gramStart"/>
      <w:r w:rsidRPr="00A75FA8">
        <w:rPr>
          <w:rFonts w:ascii="Times New Roman" w:hAnsi="Times New Roman"/>
          <w:sz w:val="28"/>
          <w:szCs w:val="20"/>
          <w:lang w:eastAsia="ar-SA"/>
        </w:rPr>
        <w:t>лиц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r w:rsidRPr="00A75FA8">
        <w:rPr>
          <w:rFonts w:ascii="Times New Roman" w:hAnsi="Times New Roman"/>
          <w:sz w:val="28"/>
          <w:szCs w:val="20"/>
          <w:lang w:eastAsia="ar-SA"/>
        </w:rPr>
        <w:t>–</w:t>
      </w:r>
      <w:proofErr w:type="gramEnd"/>
      <w:r w:rsidRPr="00A75FA8">
        <w:rPr>
          <w:rFonts w:ascii="Times New Roman" w:hAnsi="Times New Roman"/>
          <w:sz w:val="28"/>
          <w:szCs w:val="20"/>
          <w:lang w:eastAsia="ar-SA"/>
        </w:rPr>
        <w:t xml:space="preserve"> 12,4%.</w:t>
      </w:r>
    </w:p>
    <w:p w:rsidR="00382AD9" w:rsidRPr="00A75FA8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AD9" w:rsidRPr="00415BEF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5BEF">
        <w:rPr>
          <w:rFonts w:ascii="Times New Roman" w:hAnsi="Times New Roman"/>
          <w:sz w:val="28"/>
          <w:szCs w:val="20"/>
          <w:lang w:eastAsia="ar-SA"/>
        </w:rPr>
        <w:t>Наибольший процент отказов</w:t>
      </w:r>
      <w:r w:rsidR="00ED2373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от всего  предъявленных счетов</w:t>
      </w:r>
      <w:r w:rsidRPr="00415BEF">
        <w:rPr>
          <w:rFonts w:ascii="Times New Roman" w:hAnsi="Times New Roman"/>
          <w:sz w:val="28"/>
          <w:szCs w:val="20"/>
          <w:lang w:eastAsia="ar-SA"/>
        </w:rPr>
        <w:t>: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5BEF">
        <w:rPr>
          <w:rFonts w:ascii="Times New Roman" w:hAnsi="Times New Roman"/>
          <w:sz w:val="28"/>
          <w:szCs w:val="20"/>
          <w:lang w:eastAsia="ar-SA"/>
        </w:rPr>
        <w:t xml:space="preserve">НУЗ «Узловая поликлиника на ст. </w:t>
      </w:r>
      <w:proofErr w:type="gramStart"/>
      <w:r w:rsidRPr="00415BEF">
        <w:rPr>
          <w:rFonts w:ascii="Times New Roman" w:hAnsi="Times New Roman"/>
          <w:sz w:val="28"/>
          <w:szCs w:val="20"/>
          <w:lang w:eastAsia="ar-SA"/>
        </w:rPr>
        <w:t>Буй»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           </w:t>
      </w:r>
      <w:r w:rsidRPr="00415BEF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</w:t>
      </w:r>
      <w:r w:rsidRPr="00415BEF">
        <w:rPr>
          <w:rFonts w:ascii="Times New Roman" w:hAnsi="Times New Roman"/>
          <w:sz w:val="28"/>
          <w:szCs w:val="20"/>
          <w:lang w:eastAsia="ar-SA"/>
        </w:rPr>
        <w:t>- 73,9%,</w:t>
      </w:r>
    </w:p>
    <w:p w:rsidR="00382AD9" w:rsidRPr="00415BEF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5BEF">
        <w:rPr>
          <w:rFonts w:ascii="Times New Roman" w:hAnsi="Times New Roman"/>
          <w:sz w:val="28"/>
          <w:szCs w:val="20"/>
          <w:lang w:eastAsia="ar-SA"/>
        </w:rPr>
        <w:t>КФЧУ ОМ «</w:t>
      </w:r>
      <w:proofErr w:type="spellStart"/>
      <w:r w:rsidRPr="00415BEF">
        <w:rPr>
          <w:rFonts w:ascii="Times New Roman" w:hAnsi="Times New Roman"/>
          <w:sz w:val="28"/>
          <w:szCs w:val="20"/>
          <w:lang w:eastAsia="ar-SA"/>
        </w:rPr>
        <w:t>Нефрологический</w:t>
      </w:r>
      <w:proofErr w:type="spellEnd"/>
      <w:r w:rsidRPr="00415BEF">
        <w:rPr>
          <w:rFonts w:ascii="Times New Roman" w:hAnsi="Times New Roman"/>
          <w:sz w:val="28"/>
          <w:szCs w:val="20"/>
          <w:lang w:eastAsia="ar-SA"/>
        </w:rPr>
        <w:t xml:space="preserve"> экспертный </w:t>
      </w:r>
      <w:proofErr w:type="gramStart"/>
      <w:r w:rsidRPr="00415BEF">
        <w:rPr>
          <w:rFonts w:ascii="Times New Roman" w:hAnsi="Times New Roman"/>
          <w:sz w:val="28"/>
          <w:szCs w:val="20"/>
          <w:lang w:eastAsia="ar-SA"/>
        </w:rPr>
        <w:t xml:space="preserve">совет»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 </w:t>
      </w:r>
      <w:r>
        <w:rPr>
          <w:rFonts w:ascii="Times New Roman" w:hAnsi="Times New Roman"/>
          <w:sz w:val="28"/>
          <w:szCs w:val="20"/>
          <w:lang w:eastAsia="ar-SA"/>
        </w:rPr>
        <w:t>-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415BEF">
        <w:rPr>
          <w:rFonts w:ascii="Times New Roman" w:hAnsi="Times New Roman"/>
          <w:sz w:val="28"/>
          <w:szCs w:val="20"/>
          <w:lang w:eastAsia="ar-SA"/>
        </w:rPr>
        <w:t>22,1%</w:t>
      </w:r>
      <w:r>
        <w:rPr>
          <w:rFonts w:ascii="Times New Roman" w:hAnsi="Times New Roman"/>
          <w:sz w:val="28"/>
          <w:szCs w:val="20"/>
          <w:lang w:eastAsia="ar-SA"/>
        </w:rPr>
        <w:t>.</w:t>
      </w:r>
    </w:p>
    <w:p w:rsidR="00382AD9" w:rsidRPr="00415BEF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AD9" w:rsidRPr="00724356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В соответствии с п</w:t>
      </w:r>
      <w:r w:rsidRPr="00724356">
        <w:rPr>
          <w:rFonts w:ascii="Times New Roman" w:hAnsi="Times New Roman"/>
          <w:sz w:val="28"/>
          <w:szCs w:val="20"/>
          <w:lang w:eastAsia="ar-SA"/>
        </w:rPr>
        <w:t>лан</w:t>
      </w:r>
      <w:r>
        <w:rPr>
          <w:rFonts w:ascii="Times New Roman" w:hAnsi="Times New Roman"/>
          <w:sz w:val="28"/>
          <w:szCs w:val="20"/>
          <w:lang w:eastAsia="ar-SA"/>
        </w:rPr>
        <w:t>ом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на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год по диспансерному наблюдению подлеж</w:t>
      </w:r>
      <w:r>
        <w:rPr>
          <w:rFonts w:ascii="Times New Roman" w:hAnsi="Times New Roman"/>
          <w:sz w:val="28"/>
          <w:szCs w:val="20"/>
          <w:lang w:eastAsia="ar-SA"/>
        </w:rPr>
        <w:t>ало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осмотрам </w:t>
      </w:r>
      <w:r>
        <w:rPr>
          <w:rFonts w:ascii="Times New Roman" w:hAnsi="Times New Roman"/>
          <w:sz w:val="28"/>
          <w:szCs w:val="20"/>
          <w:lang w:eastAsia="ar-SA"/>
        </w:rPr>
        <w:t>44 155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человек.</w:t>
      </w:r>
    </w:p>
    <w:p w:rsidR="00382AD9" w:rsidRPr="00724356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 xml:space="preserve">Страховыми медицинскими организациями оплачено </w:t>
      </w:r>
      <w:r>
        <w:rPr>
          <w:rFonts w:ascii="Times New Roman" w:hAnsi="Times New Roman"/>
          <w:sz w:val="28"/>
          <w:szCs w:val="20"/>
          <w:lang w:eastAsia="ar-SA"/>
        </w:rPr>
        <w:t>27 340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чел. или </w:t>
      </w:r>
      <w:r>
        <w:rPr>
          <w:rFonts w:ascii="Times New Roman" w:hAnsi="Times New Roman"/>
          <w:sz w:val="28"/>
          <w:szCs w:val="20"/>
          <w:lang w:eastAsia="ar-SA"/>
        </w:rPr>
        <w:t>61,9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%, перечислено в медицинские организации </w:t>
      </w:r>
      <w:r>
        <w:rPr>
          <w:rFonts w:ascii="Times New Roman" w:hAnsi="Times New Roman"/>
          <w:sz w:val="28"/>
          <w:szCs w:val="20"/>
          <w:lang w:eastAsia="ar-SA"/>
        </w:rPr>
        <w:t>15 731,7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тыс.руб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>.</w:t>
      </w:r>
    </w:p>
    <w:p w:rsidR="00382AD9" w:rsidRPr="00724356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AD9" w:rsidRPr="00724356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AD9" w:rsidRPr="00724356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 xml:space="preserve">2.  </w:t>
      </w:r>
      <w:r w:rsidRPr="00910D6E">
        <w:rPr>
          <w:rFonts w:ascii="Times New Roman" w:hAnsi="Times New Roman"/>
          <w:sz w:val="28"/>
          <w:szCs w:val="20"/>
          <w:u w:val="single"/>
          <w:lang w:eastAsia="ar-SA"/>
        </w:rPr>
        <w:t>План профилактических медицинских осмотров</w:t>
      </w:r>
      <w:r w:rsidR="00910D6E" w:rsidRPr="00910D6E">
        <w:rPr>
          <w:rFonts w:ascii="Times New Roman" w:hAnsi="Times New Roman"/>
          <w:sz w:val="28"/>
          <w:szCs w:val="20"/>
          <w:u w:val="single"/>
          <w:lang w:eastAsia="ar-SA"/>
        </w:rPr>
        <w:t xml:space="preserve"> </w:t>
      </w:r>
      <w:r w:rsidRPr="00910D6E">
        <w:rPr>
          <w:rFonts w:ascii="Times New Roman" w:hAnsi="Times New Roman"/>
          <w:sz w:val="28"/>
          <w:szCs w:val="20"/>
          <w:u w:val="single"/>
          <w:lang w:eastAsia="ar-SA"/>
        </w:rPr>
        <w:t>взрослого населения</w:t>
      </w:r>
      <w:r>
        <w:rPr>
          <w:rFonts w:ascii="Times New Roman" w:hAnsi="Times New Roman"/>
          <w:sz w:val="28"/>
          <w:szCs w:val="20"/>
          <w:lang w:eastAsia="ar-SA"/>
        </w:rPr>
        <w:t xml:space="preserve"> на 2021 г. составил </w:t>
      </w:r>
      <w:r w:rsidRPr="00724356">
        <w:rPr>
          <w:rFonts w:ascii="Times New Roman" w:hAnsi="Times New Roman"/>
          <w:sz w:val="28"/>
          <w:szCs w:val="20"/>
          <w:lang w:eastAsia="ar-SA"/>
        </w:rPr>
        <w:t>6</w:t>
      </w:r>
      <w:r>
        <w:rPr>
          <w:rFonts w:ascii="Times New Roman" w:hAnsi="Times New Roman"/>
          <w:sz w:val="28"/>
          <w:szCs w:val="20"/>
          <w:lang w:eastAsia="ar-SA"/>
        </w:rPr>
        <w:t>5996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чел. </w:t>
      </w:r>
      <w:r>
        <w:rPr>
          <w:rFonts w:ascii="Times New Roman" w:hAnsi="Times New Roman"/>
          <w:sz w:val="28"/>
          <w:szCs w:val="20"/>
          <w:lang w:eastAsia="ar-SA"/>
        </w:rPr>
        <w:t xml:space="preserve">Оплачены осмотры 25 743 чел. 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или </w:t>
      </w:r>
      <w:r>
        <w:rPr>
          <w:rFonts w:ascii="Times New Roman" w:hAnsi="Times New Roman"/>
          <w:sz w:val="28"/>
          <w:szCs w:val="20"/>
          <w:lang w:eastAsia="ar-SA"/>
        </w:rPr>
        <w:t>39,0</w:t>
      </w:r>
      <w:r w:rsidRPr="00724356">
        <w:rPr>
          <w:rFonts w:ascii="Times New Roman" w:hAnsi="Times New Roman"/>
          <w:sz w:val="28"/>
          <w:szCs w:val="20"/>
          <w:lang w:eastAsia="ar-SA"/>
        </w:rPr>
        <w:t>% от плана на год.</w:t>
      </w:r>
      <w:r>
        <w:rPr>
          <w:rFonts w:ascii="Times New Roman" w:hAnsi="Times New Roman"/>
          <w:sz w:val="28"/>
          <w:szCs w:val="20"/>
          <w:lang w:eastAsia="ar-SA"/>
        </w:rPr>
        <w:t xml:space="preserve"> В медицинские организации перечислено 26 845,3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24356">
        <w:rPr>
          <w:rFonts w:ascii="Times New Roman" w:hAnsi="Times New Roman"/>
          <w:sz w:val="28"/>
          <w:szCs w:val="20"/>
          <w:lang w:eastAsia="ar-SA"/>
        </w:rPr>
        <w:t>тыс.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24356">
        <w:rPr>
          <w:rFonts w:ascii="Times New Roman" w:hAnsi="Times New Roman"/>
          <w:sz w:val="28"/>
          <w:szCs w:val="20"/>
          <w:lang w:eastAsia="ar-SA"/>
        </w:rPr>
        <w:t>руб</w:t>
      </w:r>
      <w:r>
        <w:rPr>
          <w:rFonts w:ascii="Times New Roman" w:hAnsi="Times New Roman"/>
          <w:sz w:val="28"/>
          <w:szCs w:val="20"/>
          <w:lang w:eastAsia="ar-SA"/>
        </w:rPr>
        <w:t>.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CA663B">
        <w:rPr>
          <w:rFonts w:ascii="Times New Roman" w:hAnsi="Times New Roman"/>
          <w:sz w:val="28"/>
          <w:szCs w:val="20"/>
          <w:lang w:eastAsia="ar-SA"/>
        </w:rPr>
        <w:t xml:space="preserve">Самое низкое выполнение </w:t>
      </w:r>
      <w:r>
        <w:rPr>
          <w:rFonts w:ascii="Times New Roman" w:hAnsi="Times New Roman"/>
          <w:sz w:val="28"/>
          <w:szCs w:val="20"/>
          <w:lang w:eastAsia="ar-SA"/>
        </w:rPr>
        <w:t xml:space="preserve">от </w:t>
      </w:r>
      <w:r w:rsidRPr="00CA663B">
        <w:rPr>
          <w:rFonts w:ascii="Times New Roman" w:hAnsi="Times New Roman"/>
          <w:sz w:val="28"/>
          <w:szCs w:val="20"/>
          <w:lang w:eastAsia="ar-SA"/>
        </w:rPr>
        <w:t>плана на 2021 год составило: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5BEF">
        <w:rPr>
          <w:rFonts w:ascii="Times New Roman" w:hAnsi="Times New Roman"/>
          <w:sz w:val="28"/>
          <w:szCs w:val="20"/>
          <w:lang w:eastAsia="ar-SA"/>
        </w:rPr>
        <w:t xml:space="preserve">НУЗ «Узловая поликлиника на ст. </w:t>
      </w:r>
      <w:proofErr w:type="gramStart"/>
      <w:r w:rsidRPr="00415BEF">
        <w:rPr>
          <w:rFonts w:ascii="Times New Roman" w:hAnsi="Times New Roman"/>
          <w:sz w:val="28"/>
          <w:szCs w:val="20"/>
          <w:lang w:eastAsia="ar-SA"/>
        </w:rPr>
        <w:t xml:space="preserve">Буй»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-</w:t>
      </w:r>
      <w:r w:rsidRPr="00415BEF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2,6</w:t>
      </w:r>
      <w:r w:rsidRPr="00415BEF">
        <w:rPr>
          <w:rFonts w:ascii="Times New Roman" w:hAnsi="Times New Roman"/>
          <w:sz w:val="28"/>
          <w:szCs w:val="20"/>
          <w:lang w:eastAsia="ar-SA"/>
        </w:rPr>
        <w:t>%,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ОГБУЗ «</w:t>
      </w:r>
      <w:proofErr w:type="spellStart"/>
      <w:r>
        <w:rPr>
          <w:rFonts w:ascii="Times New Roman" w:hAnsi="Times New Roman"/>
          <w:sz w:val="28"/>
          <w:szCs w:val="20"/>
          <w:lang w:eastAsia="ar-SA"/>
        </w:rPr>
        <w:t>Антроповская</w:t>
      </w:r>
      <w:proofErr w:type="spellEnd"/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  <w:lang w:eastAsia="ar-SA"/>
        </w:rPr>
        <w:t xml:space="preserve">РБ»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                </w:t>
      </w:r>
      <w:r>
        <w:rPr>
          <w:rFonts w:ascii="Times New Roman" w:hAnsi="Times New Roman"/>
          <w:sz w:val="28"/>
          <w:szCs w:val="20"/>
          <w:lang w:eastAsia="ar-SA"/>
        </w:rPr>
        <w:t>-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6,4%,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ОГБУЗ «</w:t>
      </w:r>
      <w:proofErr w:type="spellStart"/>
      <w:proofErr w:type="gramStart"/>
      <w:r>
        <w:rPr>
          <w:rFonts w:ascii="Times New Roman" w:hAnsi="Times New Roman"/>
          <w:sz w:val="28"/>
          <w:szCs w:val="20"/>
          <w:lang w:eastAsia="ar-SA"/>
        </w:rPr>
        <w:t>ВолгореченскаяГБ</w:t>
      </w:r>
      <w:proofErr w:type="spellEnd"/>
      <w:r>
        <w:rPr>
          <w:rFonts w:ascii="Times New Roman" w:hAnsi="Times New Roman"/>
          <w:sz w:val="28"/>
          <w:szCs w:val="20"/>
          <w:lang w:eastAsia="ar-SA"/>
        </w:rPr>
        <w:t xml:space="preserve">»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              </w:t>
      </w:r>
      <w:r>
        <w:rPr>
          <w:rFonts w:ascii="Times New Roman" w:hAnsi="Times New Roman"/>
          <w:sz w:val="28"/>
          <w:szCs w:val="20"/>
          <w:lang w:eastAsia="ar-SA"/>
        </w:rPr>
        <w:t>- 9,8%,</w:t>
      </w: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ОГБУЗ «Островская </w:t>
      </w:r>
      <w:proofErr w:type="gramStart"/>
      <w:r>
        <w:rPr>
          <w:rFonts w:ascii="Times New Roman" w:hAnsi="Times New Roman"/>
          <w:sz w:val="28"/>
          <w:szCs w:val="20"/>
          <w:lang w:eastAsia="ar-SA"/>
        </w:rPr>
        <w:t xml:space="preserve">РБ» 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 </w:t>
      </w:r>
      <w:proofErr w:type="gramEnd"/>
      <w:r w:rsidR="00910D6E">
        <w:rPr>
          <w:rFonts w:ascii="Times New Roman" w:hAnsi="Times New Roman"/>
          <w:sz w:val="28"/>
          <w:szCs w:val="20"/>
          <w:lang w:eastAsia="ar-SA"/>
        </w:rPr>
        <w:t xml:space="preserve">                           </w:t>
      </w:r>
      <w:r>
        <w:rPr>
          <w:rFonts w:ascii="Times New Roman" w:hAnsi="Times New Roman"/>
          <w:sz w:val="28"/>
          <w:szCs w:val="20"/>
          <w:lang w:eastAsia="ar-SA"/>
        </w:rPr>
        <w:t>- 13,0%.</w:t>
      </w:r>
    </w:p>
    <w:p w:rsidR="00382AD9" w:rsidRPr="00CA663B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AD9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 xml:space="preserve">3. </w:t>
      </w:r>
      <w:r w:rsidRPr="00910D6E">
        <w:rPr>
          <w:rFonts w:ascii="Times New Roman" w:hAnsi="Times New Roman"/>
          <w:sz w:val="28"/>
          <w:szCs w:val="20"/>
          <w:u w:val="single"/>
          <w:lang w:eastAsia="ar-SA"/>
        </w:rPr>
        <w:t>Диспансеризация пребывающих в стационарных учреждениях детей-сирот и детей, находящихся в трудной жизненной ситуации</w:t>
      </w:r>
      <w:r w:rsidRPr="00724356">
        <w:rPr>
          <w:rFonts w:ascii="Times New Roman" w:hAnsi="Times New Roman"/>
          <w:sz w:val="28"/>
          <w:szCs w:val="20"/>
          <w:lang w:eastAsia="ar-SA"/>
        </w:rPr>
        <w:t>. На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г. запланировано провести диспансеризацию детей-сирот в стационарных учреждениях </w:t>
      </w:r>
      <w:r>
        <w:rPr>
          <w:rFonts w:ascii="Times New Roman" w:hAnsi="Times New Roman"/>
          <w:sz w:val="28"/>
          <w:szCs w:val="20"/>
          <w:lang w:eastAsia="ar-SA"/>
        </w:rPr>
        <w:t xml:space="preserve">в количестве </w:t>
      </w:r>
      <w:r w:rsidRPr="00724356">
        <w:rPr>
          <w:rFonts w:ascii="Times New Roman" w:hAnsi="Times New Roman"/>
          <w:sz w:val="28"/>
          <w:szCs w:val="20"/>
          <w:lang w:eastAsia="ar-SA"/>
        </w:rPr>
        <w:t>1</w:t>
      </w:r>
      <w:r>
        <w:rPr>
          <w:rFonts w:ascii="Times New Roman" w:hAnsi="Times New Roman"/>
          <w:sz w:val="28"/>
          <w:szCs w:val="20"/>
          <w:lang w:eastAsia="ar-SA"/>
        </w:rPr>
        <w:t>545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чел.</w:t>
      </w:r>
      <w:r>
        <w:rPr>
          <w:rFonts w:ascii="Times New Roman" w:hAnsi="Times New Roman"/>
          <w:sz w:val="28"/>
          <w:szCs w:val="20"/>
          <w:lang w:eastAsia="ar-SA"/>
        </w:rPr>
        <w:t xml:space="preserve"> Осмотрено и оплачено за диспансеризацию </w:t>
      </w:r>
      <w:r w:rsidRPr="00724356">
        <w:rPr>
          <w:rFonts w:ascii="Times New Roman" w:hAnsi="Times New Roman"/>
          <w:sz w:val="28"/>
          <w:szCs w:val="20"/>
          <w:lang w:eastAsia="ar-SA"/>
        </w:rPr>
        <w:t>1</w:t>
      </w:r>
      <w:r>
        <w:rPr>
          <w:rFonts w:ascii="Times New Roman" w:hAnsi="Times New Roman"/>
          <w:sz w:val="28"/>
          <w:szCs w:val="20"/>
          <w:lang w:eastAsia="ar-SA"/>
        </w:rPr>
        <w:t xml:space="preserve"> 494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чел. </w:t>
      </w:r>
      <w:r>
        <w:rPr>
          <w:rFonts w:ascii="Times New Roman" w:hAnsi="Times New Roman"/>
          <w:sz w:val="28"/>
          <w:szCs w:val="20"/>
          <w:lang w:eastAsia="ar-SA"/>
        </w:rPr>
        <w:t>(96,7</w:t>
      </w:r>
      <w:r w:rsidRPr="00724356">
        <w:rPr>
          <w:rFonts w:ascii="Times New Roman" w:hAnsi="Times New Roman"/>
          <w:sz w:val="28"/>
          <w:szCs w:val="20"/>
          <w:lang w:eastAsia="ar-SA"/>
        </w:rPr>
        <w:t>% от плана</w:t>
      </w:r>
      <w:r>
        <w:rPr>
          <w:rFonts w:ascii="Times New Roman" w:hAnsi="Times New Roman"/>
          <w:sz w:val="28"/>
          <w:szCs w:val="20"/>
          <w:lang w:eastAsia="ar-SA"/>
        </w:rPr>
        <w:t>)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на сумму </w:t>
      </w:r>
      <w:r>
        <w:rPr>
          <w:rFonts w:ascii="Times New Roman" w:hAnsi="Times New Roman"/>
          <w:sz w:val="28"/>
          <w:szCs w:val="20"/>
          <w:lang w:eastAsia="ar-SA"/>
        </w:rPr>
        <w:t>10 </w:t>
      </w:r>
      <w:proofErr w:type="gramStart"/>
      <w:r>
        <w:rPr>
          <w:rFonts w:ascii="Times New Roman" w:hAnsi="Times New Roman"/>
          <w:sz w:val="28"/>
          <w:szCs w:val="20"/>
          <w:lang w:eastAsia="ar-SA"/>
        </w:rPr>
        <w:t>111,9</w:t>
      </w:r>
      <w:r w:rsidRPr="00724356">
        <w:rPr>
          <w:rFonts w:ascii="Times New Roman" w:hAnsi="Times New Roman"/>
          <w:sz w:val="28"/>
          <w:szCs w:val="20"/>
          <w:lang w:eastAsia="ar-SA"/>
        </w:rPr>
        <w:t>тыс.руб.</w:t>
      </w:r>
      <w:proofErr w:type="gram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p w:rsidR="00382AD9" w:rsidRPr="00724356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AD9" w:rsidRPr="00724356" w:rsidRDefault="00382AD9" w:rsidP="00382AD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ab/>
        <w:t xml:space="preserve">4. </w:t>
      </w:r>
      <w:r w:rsidRPr="00910D6E">
        <w:rPr>
          <w:rFonts w:ascii="Times New Roman" w:hAnsi="Times New Roman"/>
          <w:sz w:val="28"/>
          <w:szCs w:val="20"/>
          <w:u w:val="single"/>
          <w:lang w:eastAsia="ar-SA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приёмную (патронатную) семью</w:t>
      </w:r>
      <w:r>
        <w:rPr>
          <w:rFonts w:ascii="Times New Roman" w:hAnsi="Times New Roman"/>
          <w:sz w:val="28"/>
          <w:szCs w:val="20"/>
          <w:lang w:eastAsia="ar-SA"/>
        </w:rPr>
        <w:t>.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План осмотров указанной категории детей-сирот на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г. составил 1 </w:t>
      </w:r>
      <w:r>
        <w:rPr>
          <w:rFonts w:ascii="Times New Roman" w:hAnsi="Times New Roman"/>
          <w:sz w:val="28"/>
          <w:szCs w:val="20"/>
          <w:lang w:eastAsia="ar-SA"/>
        </w:rPr>
        <w:t>139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чел</w:t>
      </w:r>
      <w:r>
        <w:rPr>
          <w:rFonts w:ascii="Times New Roman" w:hAnsi="Times New Roman"/>
          <w:sz w:val="28"/>
          <w:szCs w:val="20"/>
          <w:lang w:eastAsia="ar-SA"/>
        </w:rPr>
        <w:t xml:space="preserve">.  </w:t>
      </w:r>
      <w:proofErr w:type="gramStart"/>
      <w:r>
        <w:rPr>
          <w:rFonts w:ascii="Times New Roman" w:hAnsi="Times New Roman"/>
          <w:sz w:val="28"/>
          <w:szCs w:val="20"/>
          <w:lang w:eastAsia="ar-SA"/>
        </w:rPr>
        <w:t>О</w:t>
      </w:r>
      <w:r w:rsidRPr="00724356">
        <w:rPr>
          <w:rFonts w:ascii="Times New Roman" w:hAnsi="Times New Roman"/>
          <w:sz w:val="28"/>
          <w:szCs w:val="20"/>
          <w:lang w:eastAsia="ar-SA"/>
        </w:rPr>
        <w:t>плачен</w:t>
      </w:r>
      <w:r>
        <w:rPr>
          <w:rFonts w:ascii="Times New Roman" w:hAnsi="Times New Roman"/>
          <w:sz w:val="28"/>
          <w:szCs w:val="20"/>
          <w:lang w:eastAsia="ar-SA"/>
        </w:rPr>
        <w:t>а  диспансеризация</w:t>
      </w:r>
      <w:proofErr w:type="gramEnd"/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1 </w:t>
      </w:r>
      <w:r>
        <w:rPr>
          <w:rFonts w:ascii="Times New Roman" w:hAnsi="Times New Roman"/>
          <w:sz w:val="28"/>
          <w:szCs w:val="20"/>
          <w:lang w:eastAsia="ar-SA"/>
        </w:rPr>
        <w:t>068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чел. </w:t>
      </w:r>
      <w:r>
        <w:rPr>
          <w:rFonts w:ascii="Times New Roman" w:hAnsi="Times New Roman"/>
          <w:sz w:val="28"/>
          <w:szCs w:val="20"/>
          <w:lang w:eastAsia="ar-SA"/>
        </w:rPr>
        <w:t xml:space="preserve">(93,8%) 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на сумму </w:t>
      </w:r>
      <w:r>
        <w:rPr>
          <w:rFonts w:ascii="Times New Roman" w:hAnsi="Times New Roman"/>
          <w:sz w:val="28"/>
          <w:szCs w:val="20"/>
          <w:lang w:eastAsia="ar-SA"/>
        </w:rPr>
        <w:t>7 206,5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тыс.руб. </w:t>
      </w:r>
    </w:p>
    <w:p w:rsidR="00382AD9" w:rsidRPr="00724356" w:rsidRDefault="00382AD9" w:rsidP="00382AD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AD9" w:rsidRPr="0053056C" w:rsidRDefault="00382AD9" w:rsidP="00382AD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 xml:space="preserve">5. </w:t>
      </w:r>
      <w:r w:rsidRPr="00910D6E">
        <w:rPr>
          <w:rFonts w:ascii="Times New Roman" w:hAnsi="Times New Roman"/>
          <w:sz w:val="28"/>
          <w:szCs w:val="20"/>
          <w:u w:val="single"/>
          <w:lang w:eastAsia="ar-SA"/>
        </w:rPr>
        <w:t>План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="00910D6E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 xml:space="preserve">утвержден 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в количестве </w:t>
      </w:r>
      <w:r>
        <w:rPr>
          <w:rFonts w:ascii="Times New Roman" w:hAnsi="Times New Roman"/>
          <w:sz w:val="28"/>
          <w:szCs w:val="20"/>
          <w:lang w:eastAsia="ar-SA"/>
        </w:rPr>
        <w:t>98 972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чел</w:t>
      </w:r>
      <w:r>
        <w:rPr>
          <w:rFonts w:ascii="Times New Roman" w:hAnsi="Times New Roman"/>
          <w:sz w:val="28"/>
          <w:szCs w:val="20"/>
          <w:lang w:eastAsia="ar-SA"/>
        </w:rPr>
        <w:t>. или 101 636 посещений.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Оплачено счетов на сумму </w:t>
      </w:r>
      <w:r>
        <w:rPr>
          <w:rFonts w:ascii="Times New Roman" w:hAnsi="Times New Roman"/>
          <w:sz w:val="28"/>
          <w:szCs w:val="20"/>
          <w:lang w:eastAsia="ar-SA"/>
        </w:rPr>
        <w:t>278 </w:t>
      </w:r>
      <w:proofErr w:type="gramStart"/>
      <w:r>
        <w:rPr>
          <w:rFonts w:ascii="Times New Roman" w:hAnsi="Times New Roman"/>
          <w:sz w:val="28"/>
          <w:szCs w:val="20"/>
          <w:lang w:eastAsia="ar-SA"/>
        </w:rPr>
        <w:t>747,8</w:t>
      </w:r>
      <w:r w:rsidRPr="00724356">
        <w:rPr>
          <w:rFonts w:ascii="Times New Roman" w:hAnsi="Times New Roman"/>
          <w:sz w:val="28"/>
          <w:szCs w:val="20"/>
          <w:lang w:eastAsia="ar-SA"/>
        </w:rPr>
        <w:t>тыс.руб.</w:t>
      </w:r>
      <w:proofErr w:type="gram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за </w:t>
      </w:r>
      <w:r>
        <w:rPr>
          <w:rFonts w:ascii="Times New Roman" w:hAnsi="Times New Roman"/>
          <w:sz w:val="28"/>
          <w:szCs w:val="20"/>
          <w:lang w:eastAsia="ar-SA"/>
        </w:rPr>
        <w:t xml:space="preserve">91 713 чел.(118 976 посещений) </w:t>
      </w:r>
      <w:r w:rsidRPr="00724356">
        <w:rPr>
          <w:rFonts w:ascii="Times New Roman" w:hAnsi="Times New Roman"/>
          <w:sz w:val="28"/>
          <w:szCs w:val="20"/>
          <w:lang w:eastAsia="ar-SA"/>
        </w:rPr>
        <w:t>или 9</w:t>
      </w:r>
      <w:r>
        <w:rPr>
          <w:rFonts w:ascii="Times New Roman" w:hAnsi="Times New Roman"/>
          <w:sz w:val="28"/>
          <w:szCs w:val="20"/>
          <w:lang w:eastAsia="ar-SA"/>
        </w:rPr>
        <w:t>2,7</w:t>
      </w:r>
      <w:r w:rsidRPr="00724356">
        <w:rPr>
          <w:rFonts w:ascii="Times New Roman" w:hAnsi="Times New Roman"/>
          <w:sz w:val="28"/>
          <w:szCs w:val="20"/>
          <w:lang w:eastAsia="ar-SA"/>
        </w:rPr>
        <w:t>%</w:t>
      </w:r>
      <w:r>
        <w:rPr>
          <w:rFonts w:ascii="Times New Roman" w:hAnsi="Times New Roman"/>
          <w:sz w:val="28"/>
          <w:szCs w:val="20"/>
          <w:lang w:eastAsia="ar-SA"/>
        </w:rPr>
        <w:t xml:space="preserve"> от годового значения.</w:t>
      </w:r>
    </w:p>
    <w:p w:rsidR="00382AD9" w:rsidRDefault="00382AD9" w:rsidP="00382AD9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382AD9" w:rsidRDefault="00382AD9" w:rsidP="0038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E532BD" w:rsidRDefault="00E532BD" w:rsidP="0038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A6DFE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35FC">
        <w:rPr>
          <w:rFonts w:ascii="Times New Roman" w:hAnsi="Times New Roman"/>
          <w:b/>
          <w:sz w:val="28"/>
          <w:szCs w:val="28"/>
        </w:rPr>
        <w:t xml:space="preserve">Слайд </w:t>
      </w:r>
      <w:r w:rsidR="00B039F3">
        <w:rPr>
          <w:rFonts w:ascii="Times New Roman" w:hAnsi="Times New Roman"/>
          <w:b/>
          <w:sz w:val="28"/>
          <w:szCs w:val="28"/>
        </w:rPr>
        <w:t>22</w:t>
      </w:r>
    </w:p>
    <w:p w:rsidR="003A6DFE" w:rsidRPr="005D7551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3A6DFE" w:rsidRDefault="003A6DFE" w:rsidP="003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5FC">
        <w:rPr>
          <w:rFonts w:ascii="Times New Roman" w:hAnsi="Times New Roman"/>
          <w:b/>
          <w:sz w:val="28"/>
          <w:szCs w:val="28"/>
        </w:rPr>
        <w:lastRenderedPageBreak/>
        <w:t>Жалобы застрахованных лиц</w:t>
      </w:r>
      <w:r>
        <w:rPr>
          <w:rFonts w:ascii="Times New Roman" w:hAnsi="Times New Roman"/>
          <w:b/>
          <w:sz w:val="28"/>
          <w:szCs w:val="28"/>
        </w:rPr>
        <w:t xml:space="preserve"> в системе ОМС</w:t>
      </w:r>
    </w:p>
    <w:p w:rsidR="00E532BD" w:rsidRDefault="00E532BD" w:rsidP="003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DFE" w:rsidRPr="005D7551" w:rsidRDefault="003A6DFE" w:rsidP="003A6D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A6DFE" w:rsidRPr="002C35FC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количество ж</w:t>
      </w:r>
      <w:r w:rsidRPr="002C35FC">
        <w:rPr>
          <w:rFonts w:ascii="Times New Roman" w:hAnsi="Times New Roman"/>
          <w:color w:val="000000"/>
          <w:sz w:val="28"/>
          <w:szCs w:val="28"/>
        </w:rPr>
        <w:t>алоб, поступивши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2C35F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10D6E">
        <w:rPr>
          <w:rFonts w:ascii="Times New Roman" w:hAnsi="Times New Roman"/>
          <w:color w:val="000000"/>
          <w:sz w:val="28"/>
          <w:szCs w:val="28"/>
        </w:rPr>
        <w:t xml:space="preserve">Фонд </w:t>
      </w:r>
      <w:r w:rsidRPr="002C35FC">
        <w:rPr>
          <w:rFonts w:ascii="Times New Roman" w:hAnsi="Times New Roman"/>
          <w:color w:val="000000"/>
          <w:sz w:val="28"/>
          <w:szCs w:val="28"/>
        </w:rPr>
        <w:t>и СМО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C35FC">
        <w:rPr>
          <w:rFonts w:ascii="Times New Roman" w:hAnsi="Times New Roman"/>
          <w:color w:val="000000"/>
          <w:sz w:val="28"/>
          <w:szCs w:val="28"/>
        </w:rPr>
        <w:t xml:space="preserve"> году, составля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C35FC">
        <w:rPr>
          <w:rFonts w:ascii="Times New Roman" w:hAnsi="Times New Roman"/>
          <w:color w:val="000000"/>
          <w:sz w:val="28"/>
          <w:szCs w:val="28"/>
        </w:rPr>
        <w:t>т 89</w:t>
      </w:r>
      <w:r w:rsidR="00910D6E">
        <w:rPr>
          <w:rFonts w:ascii="Times New Roman" w:hAnsi="Times New Roman"/>
          <w:color w:val="000000"/>
          <w:sz w:val="28"/>
          <w:szCs w:val="28"/>
        </w:rPr>
        <w:t xml:space="preserve"> жалоб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10D6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C35FC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910D6E">
        <w:rPr>
          <w:rFonts w:ascii="Times New Roman" w:hAnsi="Times New Roman"/>
          <w:color w:val="000000"/>
          <w:sz w:val="28"/>
          <w:szCs w:val="28"/>
        </w:rPr>
        <w:t>г.</w:t>
      </w:r>
      <w:r w:rsidRPr="002C35FC">
        <w:rPr>
          <w:rFonts w:ascii="Times New Roman" w:hAnsi="Times New Roman"/>
          <w:color w:val="000000"/>
          <w:sz w:val="28"/>
          <w:szCs w:val="28"/>
        </w:rPr>
        <w:t xml:space="preserve"> –62 жалоб</w:t>
      </w:r>
      <w:r>
        <w:rPr>
          <w:rFonts w:ascii="Times New Roman" w:hAnsi="Times New Roman"/>
          <w:color w:val="000000"/>
          <w:sz w:val="28"/>
          <w:szCs w:val="28"/>
        </w:rPr>
        <w:t>ы)</w:t>
      </w:r>
      <w:r w:rsidRPr="002C35F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Pr="002C35FC">
        <w:rPr>
          <w:rFonts w:ascii="Times New Roman" w:hAnsi="Times New Roman"/>
          <w:color w:val="000000"/>
          <w:sz w:val="28"/>
          <w:szCs w:val="28"/>
        </w:rPr>
        <w:t>признаны обоснованными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C35FC">
        <w:rPr>
          <w:rFonts w:ascii="Times New Roman" w:hAnsi="Times New Roman"/>
          <w:color w:val="000000"/>
          <w:sz w:val="28"/>
          <w:szCs w:val="28"/>
        </w:rPr>
        <w:t xml:space="preserve"> – 67</w:t>
      </w:r>
      <w:r w:rsidR="008417F9">
        <w:rPr>
          <w:rFonts w:ascii="Times New Roman" w:hAnsi="Times New Roman"/>
          <w:color w:val="000000"/>
          <w:sz w:val="28"/>
          <w:szCs w:val="28"/>
        </w:rPr>
        <w:t xml:space="preserve"> жалоб </w:t>
      </w:r>
      <w:r w:rsidRPr="002C35FC">
        <w:rPr>
          <w:rFonts w:ascii="Times New Roman" w:hAnsi="Times New Roman"/>
          <w:color w:val="000000"/>
          <w:sz w:val="28"/>
          <w:szCs w:val="28"/>
        </w:rPr>
        <w:t>(75,3</w:t>
      </w:r>
      <w:r>
        <w:rPr>
          <w:rFonts w:ascii="Times New Roman" w:hAnsi="Times New Roman"/>
          <w:color w:val="000000"/>
          <w:sz w:val="28"/>
          <w:szCs w:val="28"/>
        </w:rPr>
        <w:t>%)</w:t>
      </w:r>
      <w:r w:rsidR="008417F9">
        <w:rPr>
          <w:rFonts w:ascii="Times New Roman" w:hAnsi="Times New Roman"/>
          <w:color w:val="000000"/>
          <w:sz w:val="28"/>
          <w:szCs w:val="28"/>
        </w:rPr>
        <w:t>,</w:t>
      </w:r>
      <w:r w:rsidRPr="002C35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910D6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C35FC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C35FC">
        <w:rPr>
          <w:rFonts w:ascii="Times New Roman" w:hAnsi="Times New Roman"/>
          <w:color w:val="000000"/>
          <w:sz w:val="28"/>
          <w:szCs w:val="28"/>
        </w:rPr>
        <w:t xml:space="preserve"> –54 (87,1%) </w:t>
      </w:r>
      <w:r>
        <w:rPr>
          <w:rFonts w:ascii="Times New Roman" w:hAnsi="Times New Roman"/>
          <w:color w:val="000000"/>
          <w:sz w:val="28"/>
          <w:szCs w:val="28"/>
        </w:rPr>
        <w:t>жалобы)</w:t>
      </w:r>
      <w:r w:rsidRPr="002C35FC">
        <w:rPr>
          <w:rFonts w:ascii="Times New Roman" w:hAnsi="Times New Roman"/>
          <w:color w:val="000000"/>
          <w:sz w:val="28"/>
          <w:szCs w:val="28"/>
        </w:rPr>
        <w:t>.</w:t>
      </w:r>
    </w:p>
    <w:p w:rsidR="003A6DFE" w:rsidRPr="002C35FC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35FC">
        <w:rPr>
          <w:rFonts w:ascii="Times New Roman" w:hAnsi="Times New Roman"/>
          <w:color w:val="000000"/>
          <w:sz w:val="28"/>
          <w:szCs w:val="28"/>
        </w:rPr>
        <w:t>Структура обоснованных жалоб представлена следующим образом:</w:t>
      </w:r>
    </w:p>
    <w:p w:rsidR="00910D6E" w:rsidRDefault="00910D6E" w:rsidP="003A6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A6DFE" w:rsidRPr="008417F9">
        <w:rPr>
          <w:rFonts w:ascii="Times New Roman" w:hAnsi="Times New Roman"/>
          <w:b/>
          <w:sz w:val="28"/>
          <w:szCs w:val="28"/>
        </w:rPr>
        <w:t>на первом месте жалобы на оказание медицинской помощи</w:t>
      </w:r>
      <w:r w:rsidR="003A6DFE" w:rsidRPr="002C35FC">
        <w:rPr>
          <w:rFonts w:ascii="Times New Roman" w:hAnsi="Times New Roman"/>
          <w:sz w:val="28"/>
          <w:szCs w:val="28"/>
        </w:rPr>
        <w:t xml:space="preserve"> – 50 </w:t>
      </w:r>
      <w:r w:rsidR="008417F9">
        <w:rPr>
          <w:rFonts w:ascii="Times New Roman" w:hAnsi="Times New Roman"/>
          <w:sz w:val="28"/>
          <w:szCs w:val="28"/>
        </w:rPr>
        <w:t xml:space="preserve">жалоб </w:t>
      </w:r>
      <w:r w:rsidR="003A6DFE" w:rsidRPr="002C35FC">
        <w:rPr>
          <w:rFonts w:ascii="Times New Roman" w:hAnsi="Times New Roman"/>
          <w:sz w:val="28"/>
          <w:szCs w:val="28"/>
        </w:rPr>
        <w:t>(74,6%)</w:t>
      </w:r>
      <w:r w:rsidR="008417F9">
        <w:rPr>
          <w:rFonts w:ascii="Times New Roman" w:hAnsi="Times New Roman"/>
          <w:sz w:val="28"/>
          <w:szCs w:val="28"/>
        </w:rPr>
        <w:t>,</w:t>
      </w:r>
      <w:r w:rsidR="003A6DFE" w:rsidRPr="002C35FC">
        <w:rPr>
          <w:rFonts w:ascii="Times New Roman" w:hAnsi="Times New Roman"/>
          <w:sz w:val="28"/>
          <w:szCs w:val="28"/>
        </w:rPr>
        <w:t xml:space="preserve"> </w:t>
      </w:r>
      <w:r w:rsidR="003A6D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</w:t>
      </w:r>
      <w:r w:rsidR="003A6DFE" w:rsidRPr="002C35FC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A6DFE" w:rsidRPr="002C35FC">
        <w:rPr>
          <w:rFonts w:ascii="Times New Roman" w:hAnsi="Times New Roman"/>
          <w:sz w:val="28"/>
          <w:szCs w:val="28"/>
        </w:rPr>
        <w:t>– 37 (68,5%)</w:t>
      </w:r>
      <w:r w:rsidR="003A6DFE">
        <w:rPr>
          <w:rFonts w:ascii="Times New Roman" w:hAnsi="Times New Roman"/>
          <w:sz w:val="28"/>
          <w:szCs w:val="28"/>
        </w:rPr>
        <w:t xml:space="preserve"> </w:t>
      </w:r>
      <w:r w:rsidR="003A6DFE" w:rsidRPr="002C35FC">
        <w:rPr>
          <w:rFonts w:ascii="Times New Roman" w:hAnsi="Times New Roman"/>
          <w:sz w:val="28"/>
          <w:szCs w:val="28"/>
        </w:rPr>
        <w:t xml:space="preserve">в следующих </w:t>
      </w:r>
      <w:r w:rsidR="003A6DFE">
        <w:rPr>
          <w:rFonts w:ascii="Times New Roman" w:hAnsi="Times New Roman"/>
          <w:sz w:val="28"/>
          <w:szCs w:val="28"/>
        </w:rPr>
        <w:t>медицинских организациях</w:t>
      </w:r>
      <w:r w:rsidR="003A6DFE" w:rsidRPr="00222763">
        <w:rPr>
          <w:rFonts w:ascii="Times New Roman" w:hAnsi="Times New Roman"/>
          <w:sz w:val="28"/>
          <w:szCs w:val="28"/>
        </w:rPr>
        <w:t xml:space="preserve">: </w:t>
      </w:r>
    </w:p>
    <w:p w:rsidR="00910D6E" w:rsidRPr="00910D6E" w:rsidRDefault="003A6DFE" w:rsidP="00910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D6E">
        <w:rPr>
          <w:rFonts w:ascii="Times New Roman" w:hAnsi="Times New Roman"/>
          <w:sz w:val="28"/>
          <w:szCs w:val="28"/>
        </w:rPr>
        <w:t xml:space="preserve">ОГБУЗ «Городская больница г. Костромы», </w:t>
      </w:r>
    </w:p>
    <w:p w:rsidR="00910D6E" w:rsidRPr="00910D6E" w:rsidRDefault="003A6DFE" w:rsidP="00910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D6E">
        <w:rPr>
          <w:rFonts w:ascii="Times New Roman" w:hAnsi="Times New Roman"/>
          <w:sz w:val="28"/>
          <w:szCs w:val="28"/>
        </w:rPr>
        <w:t xml:space="preserve">ЧУ «Клиника </w:t>
      </w:r>
      <w:proofErr w:type="spellStart"/>
      <w:r w:rsidRPr="00910D6E">
        <w:rPr>
          <w:rFonts w:ascii="Times New Roman" w:hAnsi="Times New Roman"/>
          <w:sz w:val="28"/>
          <w:szCs w:val="28"/>
        </w:rPr>
        <w:t>Медекс</w:t>
      </w:r>
      <w:proofErr w:type="spellEnd"/>
      <w:r w:rsidRPr="00910D6E">
        <w:rPr>
          <w:rFonts w:ascii="Times New Roman" w:hAnsi="Times New Roman"/>
          <w:sz w:val="28"/>
          <w:szCs w:val="28"/>
        </w:rPr>
        <w:t xml:space="preserve"> Кострома», </w:t>
      </w:r>
    </w:p>
    <w:p w:rsidR="00910D6E" w:rsidRPr="00910D6E" w:rsidRDefault="003A6DFE" w:rsidP="00910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D6E">
        <w:rPr>
          <w:rFonts w:ascii="Times New Roman" w:hAnsi="Times New Roman"/>
          <w:sz w:val="28"/>
          <w:szCs w:val="28"/>
        </w:rPr>
        <w:t xml:space="preserve">ОГБУЗ «Окружная больница Костромского округа №1», </w:t>
      </w:r>
    </w:p>
    <w:p w:rsidR="00910D6E" w:rsidRPr="00910D6E" w:rsidRDefault="003A6DFE" w:rsidP="00910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D6E">
        <w:rPr>
          <w:rFonts w:ascii="Times New Roman" w:hAnsi="Times New Roman"/>
          <w:sz w:val="28"/>
          <w:szCs w:val="28"/>
        </w:rPr>
        <w:t xml:space="preserve">ОГБУЗ «Костромская областная детская больница», </w:t>
      </w:r>
    </w:p>
    <w:p w:rsidR="003A6DFE" w:rsidRPr="00910D6E" w:rsidRDefault="003A6DFE" w:rsidP="00910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D6E">
        <w:rPr>
          <w:rFonts w:ascii="Times New Roman" w:hAnsi="Times New Roman"/>
          <w:sz w:val="28"/>
          <w:szCs w:val="28"/>
        </w:rPr>
        <w:t>ОГБУЗ «</w:t>
      </w:r>
      <w:proofErr w:type="spellStart"/>
      <w:r w:rsidRPr="00910D6E">
        <w:rPr>
          <w:rFonts w:ascii="Times New Roman" w:hAnsi="Times New Roman"/>
          <w:sz w:val="28"/>
          <w:szCs w:val="28"/>
        </w:rPr>
        <w:t>Волгореченская</w:t>
      </w:r>
      <w:proofErr w:type="spellEnd"/>
      <w:r w:rsidRPr="00910D6E">
        <w:rPr>
          <w:rFonts w:ascii="Times New Roman" w:hAnsi="Times New Roman"/>
          <w:sz w:val="28"/>
          <w:szCs w:val="28"/>
        </w:rPr>
        <w:t xml:space="preserve"> городская больница»;</w:t>
      </w:r>
    </w:p>
    <w:p w:rsidR="008417F9" w:rsidRDefault="008417F9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3A6DFE" w:rsidRPr="008417F9">
        <w:rPr>
          <w:rFonts w:ascii="Times New Roman" w:hAnsi="Times New Roman"/>
          <w:b/>
          <w:color w:val="000000"/>
          <w:sz w:val="28"/>
          <w:szCs w:val="28"/>
        </w:rPr>
        <w:t xml:space="preserve">на втором месте жалобы на организацию работы медицинской организации </w:t>
      </w:r>
      <w:r w:rsidR="003A6DFE" w:rsidRPr="00B667CB">
        <w:rPr>
          <w:rFonts w:ascii="Times New Roman" w:hAnsi="Times New Roman"/>
          <w:color w:val="000000"/>
          <w:sz w:val="28"/>
          <w:szCs w:val="28"/>
        </w:rPr>
        <w:t>– 7</w:t>
      </w:r>
      <w:r>
        <w:rPr>
          <w:rFonts w:ascii="Times New Roman" w:hAnsi="Times New Roman"/>
          <w:color w:val="000000"/>
          <w:sz w:val="28"/>
          <w:szCs w:val="28"/>
        </w:rPr>
        <w:t xml:space="preserve"> жалоб</w:t>
      </w:r>
      <w:r w:rsidR="003A6DFE" w:rsidRPr="00B667CB">
        <w:rPr>
          <w:rFonts w:ascii="Times New Roman" w:hAnsi="Times New Roman"/>
          <w:color w:val="000000"/>
          <w:sz w:val="28"/>
          <w:szCs w:val="28"/>
        </w:rPr>
        <w:t xml:space="preserve"> (10,4%)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A6DFE" w:rsidRPr="00B66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6DF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A6DFE" w:rsidRPr="00B667CB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A6DFE" w:rsidRPr="00B667CB">
        <w:rPr>
          <w:rFonts w:ascii="Times New Roman" w:hAnsi="Times New Roman"/>
          <w:color w:val="000000"/>
          <w:sz w:val="28"/>
          <w:szCs w:val="28"/>
        </w:rPr>
        <w:t xml:space="preserve"> - 4 (5,6%) в следующих </w:t>
      </w:r>
      <w:r w:rsidR="003A6DFE">
        <w:rPr>
          <w:rFonts w:ascii="Times New Roman" w:hAnsi="Times New Roman"/>
          <w:sz w:val="28"/>
          <w:szCs w:val="28"/>
        </w:rPr>
        <w:t>медицинских организациях</w:t>
      </w:r>
      <w:r w:rsidR="003A6DFE" w:rsidRPr="00B667CB">
        <w:rPr>
          <w:rFonts w:ascii="Times New Roman" w:hAnsi="Times New Roman"/>
          <w:color w:val="000000"/>
          <w:sz w:val="28"/>
          <w:szCs w:val="28"/>
        </w:rPr>
        <w:t>:</w:t>
      </w:r>
    </w:p>
    <w:p w:rsidR="008417F9" w:rsidRPr="008417F9" w:rsidRDefault="003A6DFE" w:rsidP="008417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417F9">
        <w:rPr>
          <w:rFonts w:ascii="Times New Roman" w:hAnsi="Times New Roman"/>
          <w:color w:val="000000"/>
          <w:sz w:val="28"/>
          <w:szCs w:val="28"/>
        </w:rPr>
        <w:t xml:space="preserve">ЧУ «Клиника </w:t>
      </w:r>
      <w:proofErr w:type="spellStart"/>
      <w:r w:rsidRPr="008417F9">
        <w:rPr>
          <w:rFonts w:ascii="Times New Roman" w:hAnsi="Times New Roman"/>
          <w:color w:val="000000"/>
          <w:sz w:val="28"/>
          <w:szCs w:val="28"/>
        </w:rPr>
        <w:t>Медекс</w:t>
      </w:r>
      <w:proofErr w:type="spellEnd"/>
      <w:r w:rsidRPr="008417F9">
        <w:rPr>
          <w:rFonts w:ascii="Times New Roman" w:hAnsi="Times New Roman"/>
          <w:color w:val="000000"/>
          <w:sz w:val="28"/>
          <w:szCs w:val="28"/>
        </w:rPr>
        <w:t xml:space="preserve"> Кострома</w:t>
      </w:r>
      <w:proofErr w:type="gramStart"/>
      <w:r w:rsidRPr="008417F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417F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3A6DFE" w:rsidRPr="008417F9" w:rsidRDefault="003A6DFE" w:rsidP="008417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417F9">
        <w:rPr>
          <w:rFonts w:ascii="Times New Roman" w:hAnsi="Times New Roman"/>
          <w:color w:val="000000"/>
          <w:sz w:val="28"/>
          <w:szCs w:val="28"/>
        </w:rPr>
        <w:t>ОГБУЗ «</w:t>
      </w:r>
      <w:proofErr w:type="spellStart"/>
      <w:r w:rsidRPr="008417F9">
        <w:rPr>
          <w:rFonts w:ascii="Times New Roman" w:hAnsi="Times New Roman"/>
          <w:color w:val="000000"/>
          <w:sz w:val="28"/>
          <w:szCs w:val="28"/>
        </w:rPr>
        <w:t>Вохомская</w:t>
      </w:r>
      <w:proofErr w:type="spellEnd"/>
      <w:r w:rsidRPr="008417F9">
        <w:rPr>
          <w:rFonts w:ascii="Times New Roman" w:hAnsi="Times New Roman"/>
          <w:color w:val="000000"/>
          <w:sz w:val="28"/>
          <w:szCs w:val="28"/>
        </w:rPr>
        <w:t xml:space="preserve"> межрайонная больница»;</w:t>
      </w:r>
    </w:p>
    <w:p w:rsidR="008417F9" w:rsidRDefault="008417F9" w:rsidP="003A6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A6DFE" w:rsidRPr="008417F9">
        <w:rPr>
          <w:rFonts w:ascii="Times New Roman" w:hAnsi="Times New Roman"/>
          <w:b/>
          <w:sz w:val="28"/>
          <w:szCs w:val="28"/>
        </w:rPr>
        <w:t>на третьем месте жалобы на отказ в оказании медицинской помощи</w:t>
      </w:r>
      <w:r w:rsidR="003A6DFE" w:rsidRPr="00222763">
        <w:rPr>
          <w:rFonts w:ascii="Times New Roman" w:hAnsi="Times New Roman"/>
          <w:sz w:val="28"/>
          <w:szCs w:val="28"/>
        </w:rPr>
        <w:t xml:space="preserve"> – 5 </w:t>
      </w:r>
      <w:r>
        <w:rPr>
          <w:rFonts w:ascii="Times New Roman" w:hAnsi="Times New Roman"/>
          <w:sz w:val="28"/>
          <w:szCs w:val="28"/>
        </w:rPr>
        <w:t xml:space="preserve">жалоб </w:t>
      </w:r>
      <w:r w:rsidR="003A6DFE" w:rsidRPr="00222763">
        <w:rPr>
          <w:rFonts w:ascii="Times New Roman" w:hAnsi="Times New Roman"/>
          <w:sz w:val="28"/>
          <w:szCs w:val="28"/>
        </w:rPr>
        <w:t>(7,5%)</w:t>
      </w:r>
      <w:r>
        <w:rPr>
          <w:rFonts w:ascii="Times New Roman" w:hAnsi="Times New Roman"/>
          <w:sz w:val="28"/>
          <w:szCs w:val="28"/>
        </w:rPr>
        <w:t>,</w:t>
      </w:r>
      <w:r w:rsidR="003A6DFE" w:rsidRPr="00222763">
        <w:rPr>
          <w:rFonts w:ascii="Times New Roman" w:hAnsi="Times New Roman"/>
          <w:sz w:val="28"/>
          <w:szCs w:val="28"/>
        </w:rPr>
        <w:t xml:space="preserve"> </w:t>
      </w:r>
      <w:r w:rsidR="003A6D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</w:t>
      </w:r>
      <w:r w:rsidR="003A6DFE" w:rsidRPr="0022276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A6DFE" w:rsidRPr="00222763">
        <w:rPr>
          <w:rFonts w:ascii="Times New Roman" w:hAnsi="Times New Roman"/>
          <w:sz w:val="28"/>
          <w:szCs w:val="28"/>
        </w:rPr>
        <w:t xml:space="preserve"> – 6 (11,1%) в следующих </w:t>
      </w:r>
      <w:r w:rsidR="003A6DFE">
        <w:rPr>
          <w:rFonts w:ascii="Times New Roman" w:hAnsi="Times New Roman"/>
          <w:sz w:val="28"/>
          <w:szCs w:val="28"/>
        </w:rPr>
        <w:t>медицинских организациях</w:t>
      </w:r>
      <w:r w:rsidR="003A6DFE" w:rsidRPr="00222763">
        <w:rPr>
          <w:rFonts w:ascii="Times New Roman" w:hAnsi="Times New Roman"/>
          <w:sz w:val="28"/>
          <w:szCs w:val="28"/>
        </w:rPr>
        <w:t xml:space="preserve">: </w:t>
      </w:r>
    </w:p>
    <w:p w:rsidR="008417F9" w:rsidRPr="008417F9" w:rsidRDefault="003A6DFE" w:rsidP="008417F9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8417F9">
        <w:rPr>
          <w:rFonts w:ascii="Times New Roman" w:hAnsi="Times New Roman"/>
          <w:sz w:val="28"/>
          <w:szCs w:val="28"/>
        </w:rPr>
        <w:t>ОГБУЗ «Городская больница г. Костромы»,</w:t>
      </w:r>
    </w:p>
    <w:p w:rsidR="008417F9" w:rsidRPr="008417F9" w:rsidRDefault="003A6DFE" w:rsidP="008417F9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8417F9">
        <w:rPr>
          <w:rFonts w:ascii="Times New Roman" w:hAnsi="Times New Roman"/>
          <w:sz w:val="28"/>
          <w:szCs w:val="28"/>
        </w:rPr>
        <w:t>ОГБУЗ «Окружная больница Костромского округа №1»,</w:t>
      </w:r>
    </w:p>
    <w:p w:rsidR="008417F9" w:rsidRPr="008417F9" w:rsidRDefault="003A6DFE" w:rsidP="008417F9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8417F9">
        <w:rPr>
          <w:rFonts w:ascii="Times New Roman" w:hAnsi="Times New Roman"/>
          <w:sz w:val="28"/>
          <w:szCs w:val="28"/>
        </w:rPr>
        <w:t>ОГБУЗ «</w:t>
      </w:r>
      <w:proofErr w:type="spellStart"/>
      <w:r w:rsidRPr="008417F9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8417F9">
        <w:rPr>
          <w:rFonts w:ascii="Times New Roman" w:hAnsi="Times New Roman"/>
          <w:sz w:val="28"/>
          <w:szCs w:val="28"/>
        </w:rPr>
        <w:t xml:space="preserve"> окружная больница им. Каверина В.Ф</w:t>
      </w:r>
      <w:r w:rsidRPr="008417F9">
        <w:rPr>
          <w:rFonts w:ascii="Times New Roman" w:hAnsi="Times New Roman"/>
          <w:color w:val="000000"/>
          <w:sz w:val="28"/>
          <w:szCs w:val="28"/>
        </w:rPr>
        <w:t>.</w:t>
      </w:r>
      <w:r w:rsidRPr="008417F9">
        <w:rPr>
          <w:rFonts w:ascii="Times New Roman" w:hAnsi="Times New Roman"/>
          <w:sz w:val="28"/>
          <w:szCs w:val="28"/>
        </w:rPr>
        <w:t xml:space="preserve">», </w:t>
      </w:r>
    </w:p>
    <w:p w:rsidR="003A6DFE" w:rsidRPr="008417F9" w:rsidRDefault="003A6DFE" w:rsidP="008417F9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8417F9">
        <w:rPr>
          <w:rFonts w:ascii="Times New Roman" w:hAnsi="Times New Roman"/>
          <w:sz w:val="28"/>
          <w:szCs w:val="28"/>
        </w:rPr>
        <w:t xml:space="preserve">ООО «Мир здоровья»; </w:t>
      </w:r>
    </w:p>
    <w:p w:rsidR="008417F9" w:rsidRDefault="008417F9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3A6DFE" w:rsidRPr="008417F9">
        <w:rPr>
          <w:rFonts w:ascii="Times New Roman" w:hAnsi="Times New Roman"/>
          <w:b/>
          <w:color w:val="000000"/>
          <w:sz w:val="28"/>
          <w:szCs w:val="28"/>
        </w:rPr>
        <w:t xml:space="preserve">на четвертом месте жалобы на проведение профилактических мероприятий </w:t>
      </w:r>
      <w:r w:rsidR="003A6DFE" w:rsidRPr="00FE11A7">
        <w:rPr>
          <w:rFonts w:ascii="Times New Roman" w:hAnsi="Times New Roman"/>
          <w:color w:val="000000"/>
          <w:sz w:val="28"/>
          <w:szCs w:val="28"/>
        </w:rPr>
        <w:t>– 2</w:t>
      </w:r>
      <w:r>
        <w:rPr>
          <w:rFonts w:ascii="Times New Roman" w:hAnsi="Times New Roman"/>
          <w:color w:val="000000"/>
          <w:sz w:val="28"/>
          <w:szCs w:val="28"/>
        </w:rPr>
        <w:t xml:space="preserve"> жалобы</w:t>
      </w:r>
      <w:r w:rsidR="003A6DFE" w:rsidRPr="00FE11A7">
        <w:rPr>
          <w:rFonts w:ascii="Times New Roman" w:hAnsi="Times New Roman"/>
          <w:color w:val="000000"/>
          <w:sz w:val="28"/>
          <w:szCs w:val="28"/>
        </w:rPr>
        <w:t xml:space="preserve"> (3%)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A6DFE" w:rsidRPr="008417F9" w:rsidRDefault="003A6DFE" w:rsidP="008417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8417F9">
        <w:rPr>
          <w:rFonts w:ascii="Times New Roman" w:hAnsi="Times New Roman"/>
          <w:sz w:val="28"/>
          <w:szCs w:val="28"/>
        </w:rPr>
        <w:t>ОГБУЗ «Окружная больница Костромского округа №1»;</w:t>
      </w:r>
    </w:p>
    <w:p w:rsidR="008417F9" w:rsidRDefault="008417F9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3A6DFE" w:rsidRPr="008417F9">
        <w:rPr>
          <w:rFonts w:ascii="Times New Roman" w:hAnsi="Times New Roman"/>
          <w:b/>
          <w:color w:val="000000"/>
          <w:sz w:val="28"/>
          <w:szCs w:val="28"/>
        </w:rPr>
        <w:t>на пятом месте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1</w:t>
      </w:r>
      <w:r w:rsidR="003A6DFE" w:rsidRPr="008417F9">
        <w:rPr>
          <w:rFonts w:ascii="Times New Roman" w:hAnsi="Times New Roman"/>
          <w:b/>
          <w:color w:val="000000"/>
          <w:sz w:val="28"/>
          <w:szCs w:val="28"/>
        </w:rPr>
        <w:t xml:space="preserve"> жалоб</w:t>
      </w:r>
      <w:r>
        <w:rPr>
          <w:rFonts w:ascii="Times New Roman" w:hAnsi="Times New Roman"/>
          <w:b/>
          <w:color w:val="000000"/>
          <w:sz w:val="28"/>
          <w:szCs w:val="28"/>
        </w:rPr>
        <w:t>е (1,5 %):</w:t>
      </w:r>
    </w:p>
    <w:p w:rsidR="008417F9" w:rsidRPr="008417F9" w:rsidRDefault="003A6DFE" w:rsidP="008417F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417F9">
        <w:rPr>
          <w:rFonts w:ascii="Times New Roman" w:hAnsi="Times New Roman"/>
          <w:color w:val="000000"/>
          <w:sz w:val="28"/>
          <w:szCs w:val="28"/>
        </w:rPr>
        <w:t xml:space="preserve">на лекарственное обеспечение (ОГБУЗ КОКБ), </w:t>
      </w:r>
    </w:p>
    <w:p w:rsidR="008417F9" w:rsidRPr="008417F9" w:rsidRDefault="003A6DFE" w:rsidP="008417F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417F9">
        <w:rPr>
          <w:rFonts w:ascii="Times New Roman" w:hAnsi="Times New Roman"/>
          <w:color w:val="000000"/>
          <w:sz w:val="28"/>
          <w:szCs w:val="28"/>
        </w:rPr>
        <w:t xml:space="preserve">нарушение прав на выбор медицинской организации (ОГБУЗ ГБ г. Костромы), </w:t>
      </w:r>
    </w:p>
    <w:p w:rsidR="003A6DFE" w:rsidRPr="008417F9" w:rsidRDefault="003A6DFE" w:rsidP="008417F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417F9">
        <w:rPr>
          <w:rFonts w:ascii="Times New Roman" w:hAnsi="Times New Roman"/>
          <w:color w:val="000000"/>
          <w:sz w:val="28"/>
          <w:szCs w:val="28"/>
        </w:rPr>
        <w:t>на выбор СМО</w:t>
      </w:r>
      <w:r w:rsidR="008417F9">
        <w:rPr>
          <w:rFonts w:ascii="Times New Roman" w:hAnsi="Times New Roman"/>
          <w:color w:val="000000"/>
          <w:sz w:val="28"/>
          <w:szCs w:val="28"/>
        </w:rPr>
        <w:t>.</w:t>
      </w:r>
    </w:p>
    <w:p w:rsidR="008417F9" w:rsidRDefault="008417F9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6DFE" w:rsidRPr="00422B68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17F9">
        <w:rPr>
          <w:rFonts w:ascii="Times New Roman" w:hAnsi="Times New Roman"/>
          <w:color w:val="000000"/>
          <w:sz w:val="28"/>
          <w:szCs w:val="28"/>
        </w:rPr>
        <w:t>Анализ результатов</w:t>
      </w:r>
      <w:r w:rsidRPr="00422B68">
        <w:rPr>
          <w:rFonts w:ascii="Times New Roman" w:hAnsi="Times New Roman"/>
          <w:color w:val="000000"/>
          <w:sz w:val="28"/>
          <w:szCs w:val="28"/>
        </w:rPr>
        <w:t xml:space="preserve"> рассмотрения жалоб граждан выявил следующие тенденции:</w:t>
      </w:r>
    </w:p>
    <w:p w:rsidR="003A6DFE" w:rsidRPr="00167CCB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167CCB">
        <w:rPr>
          <w:rFonts w:ascii="Times New Roman" w:hAnsi="Times New Roman"/>
          <w:color w:val="000000"/>
          <w:sz w:val="28"/>
          <w:szCs w:val="28"/>
        </w:rPr>
        <w:t>) сохраняется динамика роста обоснованных жалоб на оказание медицинской помощи с 68,5% в 2020 году до 74,6% в 2021 году.</w:t>
      </w:r>
    </w:p>
    <w:p w:rsidR="003A6DFE" w:rsidRPr="00167CCB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167CCB">
        <w:rPr>
          <w:rFonts w:ascii="Times New Roman" w:hAnsi="Times New Roman"/>
          <w:color w:val="000000"/>
          <w:sz w:val="28"/>
          <w:szCs w:val="28"/>
        </w:rPr>
        <w:t xml:space="preserve">негативная динамика роста числа обоснованных жалоб застрахованных лиц на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организацию работы МО </w:t>
      </w:r>
      <w:r w:rsidRPr="00167CCB">
        <w:rPr>
          <w:rFonts w:ascii="Times New Roman" w:hAnsi="Times New Roman"/>
          <w:color w:val="000000"/>
          <w:sz w:val="28"/>
          <w:szCs w:val="28"/>
        </w:rPr>
        <w:t xml:space="preserve">с 5,6% в 2020 году до 10,4% в 2021 году. </w:t>
      </w:r>
    </w:p>
    <w:p w:rsidR="008417F9" w:rsidRDefault="003A6DFE" w:rsidP="003A6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59C">
        <w:rPr>
          <w:rFonts w:ascii="Times New Roman" w:hAnsi="Times New Roman"/>
          <w:sz w:val="28"/>
          <w:szCs w:val="28"/>
        </w:rPr>
        <w:t>Наибольшая доля обоснованных жалоб отмечается</w:t>
      </w:r>
      <w:r w:rsidR="00841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основном в одних и тех же медицинских организациях</w:t>
      </w:r>
      <w:r w:rsidR="008417F9">
        <w:rPr>
          <w:rFonts w:ascii="Times New Roman" w:hAnsi="Times New Roman"/>
          <w:sz w:val="28"/>
          <w:szCs w:val="28"/>
        </w:rPr>
        <w:t>:</w:t>
      </w:r>
    </w:p>
    <w:p w:rsidR="008417F9" w:rsidRPr="008417F9" w:rsidRDefault="003A6DFE" w:rsidP="008417F9">
      <w:pPr>
        <w:pStyle w:val="a3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8417F9">
        <w:rPr>
          <w:rFonts w:ascii="Times New Roman" w:hAnsi="Times New Roman"/>
          <w:sz w:val="28"/>
          <w:szCs w:val="28"/>
        </w:rPr>
        <w:t>в ОГБУЗ ГБ г.</w:t>
      </w:r>
      <w:r w:rsidR="008417F9">
        <w:rPr>
          <w:rFonts w:ascii="Times New Roman" w:hAnsi="Times New Roman"/>
          <w:sz w:val="28"/>
          <w:szCs w:val="28"/>
        </w:rPr>
        <w:t xml:space="preserve"> </w:t>
      </w:r>
      <w:r w:rsidRPr="008417F9">
        <w:rPr>
          <w:rFonts w:ascii="Times New Roman" w:hAnsi="Times New Roman"/>
          <w:sz w:val="28"/>
          <w:szCs w:val="28"/>
        </w:rPr>
        <w:t>Костромы - 10 жалоб или 14,9% (2020 - 8 жалоб</w:t>
      </w:r>
      <w:r w:rsidR="00E532BD">
        <w:rPr>
          <w:rFonts w:ascii="Times New Roman" w:hAnsi="Times New Roman"/>
          <w:sz w:val="28"/>
          <w:szCs w:val="28"/>
        </w:rPr>
        <w:t xml:space="preserve"> </w:t>
      </w:r>
      <w:r w:rsidRPr="008417F9">
        <w:rPr>
          <w:rFonts w:ascii="Times New Roman" w:hAnsi="Times New Roman"/>
          <w:sz w:val="28"/>
          <w:szCs w:val="28"/>
        </w:rPr>
        <w:t>(14,8%)</w:t>
      </w:r>
      <w:r w:rsidR="008417F9">
        <w:rPr>
          <w:rFonts w:ascii="Times New Roman" w:hAnsi="Times New Roman"/>
          <w:sz w:val="28"/>
          <w:szCs w:val="28"/>
        </w:rPr>
        <w:t>;</w:t>
      </w:r>
    </w:p>
    <w:p w:rsidR="008417F9" w:rsidRPr="008417F9" w:rsidRDefault="003A6DFE" w:rsidP="008417F9">
      <w:pPr>
        <w:pStyle w:val="a3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8417F9">
        <w:rPr>
          <w:rFonts w:ascii="Times New Roman" w:hAnsi="Times New Roman"/>
          <w:sz w:val="28"/>
          <w:szCs w:val="28"/>
        </w:rPr>
        <w:lastRenderedPageBreak/>
        <w:t xml:space="preserve">ЧУ </w:t>
      </w:r>
      <w:r w:rsidR="008417F9">
        <w:rPr>
          <w:rFonts w:ascii="Times New Roman" w:hAnsi="Times New Roman"/>
          <w:sz w:val="28"/>
          <w:szCs w:val="28"/>
        </w:rPr>
        <w:t>«</w:t>
      </w:r>
      <w:r w:rsidRPr="008417F9">
        <w:rPr>
          <w:rFonts w:ascii="Times New Roman" w:hAnsi="Times New Roman"/>
          <w:sz w:val="28"/>
          <w:szCs w:val="28"/>
        </w:rPr>
        <w:t xml:space="preserve">Клиника </w:t>
      </w:r>
      <w:proofErr w:type="spellStart"/>
      <w:r w:rsidRPr="008417F9">
        <w:rPr>
          <w:rFonts w:ascii="Times New Roman" w:hAnsi="Times New Roman"/>
          <w:sz w:val="28"/>
          <w:szCs w:val="28"/>
        </w:rPr>
        <w:t>Медекс</w:t>
      </w:r>
      <w:proofErr w:type="spellEnd"/>
      <w:r w:rsidR="008417F9">
        <w:rPr>
          <w:rFonts w:ascii="Times New Roman" w:hAnsi="Times New Roman"/>
          <w:sz w:val="28"/>
          <w:szCs w:val="28"/>
        </w:rPr>
        <w:t>-</w:t>
      </w:r>
      <w:r w:rsidRPr="008417F9">
        <w:rPr>
          <w:rFonts w:ascii="Times New Roman" w:hAnsi="Times New Roman"/>
          <w:sz w:val="28"/>
          <w:szCs w:val="28"/>
        </w:rPr>
        <w:t>Кострома</w:t>
      </w:r>
      <w:r w:rsidR="008417F9">
        <w:rPr>
          <w:rFonts w:ascii="Times New Roman" w:hAnsi="Times New Roman"/>
          <w:sz w:val="28"/>
          <w:szCs w:val="28"/>
        </w:rPr>
        <w:t xml:space="preserve">» </w:t>
      </w:r>
      <w:r w:rsidRPr="008417F9">
        <w:rPr>
          <w:rFonts w:ascii="Times New Roman" w:hAnsi="Times New Roman"/>
          <w:sz w:val="28"/>
          <w:szCs w:val="28"/>
        </w:rPr>
        <w:t>- 8 жалоб или 11,9%</w:t>
      </w:r>
      <w:r w:rsidR="008417F9">
        <w:rPr>
          <w:rFonts w:ascii="Times New Roman" w:hAnsi="Times New Roman"/>
          <w:sz w:val="28"/>
          <w:szCs w:val="28"/>
        </w:rPr>
        <w:t xml:space="preserve"> </w:t>
      </w:r>
      <w:r w:rsidRPr="008417F9">
        <w:rPr>
          <w:rFonts w:ascii="Times New Roman" w:hAnsi="Times New Roman"/>
          <w:sz w:val="28"/>
          <w:szCs w:val="28"/>
        </w:rPr>
        <w:t>(2020 - 6 жалоб (11,1%)</w:t>
      </w:r>
      <w:r w:rsidR="008417F9">
        <w:rPr>
          <w:rFonts w:ascii="Times New Roman" w:hAnsi="Times New Roman"/>
          <w:sz w:val="28"/>
          <w:szCs w:val="28"/>
        </w:rPr>
        <w:t>;</w:t>
      </w:r>
      <w:r w:rsidRPr="008417F9">
        <w:rPr>
          <w:rFonts w:ascii="Times New Roman" w:hAnsi="Times New Roman"/>
          <w:sz w:val="28"/>
          <w:szCs w:val="28"/>
        </w:rPr>
        <w:t xml:space="preserve"> </w:t>
      </w:r>
    </w:p>
    <w:p w:rsidR="008417F9" w:rsidRPr="008417F9" w:rsidRDefault="003A6DFE" w:rsidP="008417F9">
      <w:pPr>
        <w:pStyle w:val="a3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8417F9">
        <w:rPr>
          <w:rFonts w:ascii="Times New Roman" w:hAnsi="Times New Roman"/>
          <w:sz w:val="28"/>
          <w:szCs w:val="28"/>
        </w:rPr>
        <w:t>ОГБУЗ Окружная больница Костромского округа №</w:t>
      </w:r>
      <w:r w:rsidR="008417F9">
        <w:rPr>
          <w:rFonts w:ascii="Times New Roman" w:hAnsi="Times New Roman"/>
          <w:sz w:val="28"/>
          <w:szCs w:val="28"/>
        </w:rPr>
        <w:t xml:space="preserve"> </w:t>
      </w:r>
      <w:r w:rsidRPr="008417F9">
        <w:rPr>
          <w:rFonts w:ascii="Times New Roman" w:hAnsi="Times New Roman"/>
          <w:sz w:val="28"/>
          <w:szCs w:val="28"/>
        </w:rPr>
        <w:t>1 -</w:t>
      </w:r>
      <w:r w:rsidR="008417F9">
        <w:rPr>
          <w:rFonts w:ascii="Times New Roman" w:hAnsi="Times New Roman"/>
          <w:sz w:val="28"/>
          <w:szCs w:val="28"/>
        </w:rPr>
        <w:t xml:space="preserve"> </w:t>
      </w:r>
      <w:r w:rsidRPr="008417F9">
        <w:rPr>
          <w:rFonts w:ascii="Times New Roman" w:hAnsi="Times New Roman"/>
          <w:sz w:val="28"/>
          <w:szCs w:val="28"/>
        </w:rPr>
        <w:t>7 жалоб или</w:t>
      </w:r>
      <w:r w:rsidR="008417F9">
        <w:rPr>
          <w:rFonts w:ascii="Times New Roman" w:hAnsi="Times New Roman"/>
          <w:sz w:val="28"/>
          <w:szCs w:val="28"/>
        </w:rPr>
        <w:t xml:space="preserve"> 1</w:t>
      </w:r>
      <w:r w:rsidRPr="008417F9">
        <w:rPr>
          <w:rFonts w:ascii="Times New Roman" w:hAnsi="Times New Roman"/>
          <w:sz w:val="28"/>
          <w:szCs w:val="28"/>
        </w:rPr>
        <w:t>0,4% (2020 - 7 жалоб (13%)</w:t>
      </w:r>
      <w:r w:rsidR="008417F9">
        <w:rPr>
          <w:rFonts w:ascii="Times New Roman" w:hAnsi="Times New Roman"/>
          <w:sz w:val="28"/>
          <w:szCs w:val="28"/>
        </w:rPr>
        <w:t>;</w:t>
      </w:r>
      <w:r w:rsidRPr="008417F9">
        <w:rPr>
          <w:rFonts w:ascii="Times New Roman" w:hAnsi="Times New Roman"/>
          <w:sz w:val="28"/>
          <w:szCs w:val="28"/>
        </w:rPr>
        <w:t xml:space="preserve"> </w:t>
      </w:r>
    </w:p>
    <w:p w:rsidR="003A6DFE" w:rsidRPr="008417F9" w:rsidRDefault="003A6DFE" w:rsidP="008417F9">
      <w:pPr>
        <w:pStyle w:val="a3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8417F9">
        <w:rPr>
          <w:rFonts w:ascii="Times New Roman" w:hAnsi="Times New Roman"/>
          <w:sz w:val="28"/>
          <w:szCs w:val="28"/>
        </w:rPr>
        <w:t>ОГБУЗ КОДБ - 5 жалоб или 7,5% (2020 –</w:t>
      </w:r>
      <w:r w:rsidR="008417F9">
        <w:rPr>
          <w:rFonts w:ascii="Times New Roman" w:hAnsi="Times New Roman"/>
          <w:sz w:val="28"/>
          <w:szCs w:val="28"/>
        </w:rPr>
        <w:t xml:space="preserve"> </w:t>
      </w:r>
      <w:r w:rsidRPr="008417F9">
        <w:rPr>
          <w:rFonts w:ascii="Times New Roman" w:hAnsi="Times New Roman"/>
          <w:sz w:val="28"/>
          <w:szCs w:val="28"/>
        </w:rPr>
        <w:t>жалоб не было).</w:t>
      </w:r>
    </w:p>
    <w:p w:rsidR="003A6DFE" w:rsidRPr="00F6159C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159C">
        <w:rPr>
          <w:rFonts w:ascii="Times New Roman" w:hAnsi="Times New Roman"/>
          <w:color w:val="000000"/>
          <w:sz w:val="28"/>
          <w:szCs w:val="28"/>
        </w:rPr>
        <w:t>Детальная структура обоснованных жалоб и медицинские организации, на которые поступили жалобы, представлена на слайде.</w:t>
      </w:r>
    </w:p>
    <w:p w:rsidR="003A6DFE" w:rsidRPr="00F6159C" w:rsidRDefault="003A6DFE" w:rsidP="003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59C">
        <w:rPr>
          <w:rFonts w:ascii="Times New Roman" w:hAnsi="Times New Roman"/>
          <w:sz w:val="28"/>
          <w:szCs w:val="28"/>
        </w:rPr>
        <w:tab/>
        <w:t>Все жалобы застрахованных лиц рассмотрены в досудебном порядке.</w:t>
      </w:r>
    </w:p>
    <w:p w:rsidR="003A6DFE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6DFE" w:rsidRPr="005324CB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4CB">
        <w:rPr>
          <w:rFonts w:ascii="Times New Roman" w:hAnsi="Times New Roman"/>
          <w:b/>
          <w:sz w:val="28"/>
          <w:szCs w:val="28"/>
        </w:rPr>
        <w:t>Слай</w:t>
      </w:r>
      <w:r>
        <w:rPr>
          <w:rFonts w:ascii="Times New Roman" w:hAnsi="Times New Roman"/>
          <w:b/>
          <w:sz w:val="28"/>
          <w:szCs w:val="28"/>
        </w:rPr>
        <w:t>д</w:t>
      </w:r>
      <w:r w:rsidR="00B039F3">
        <w:rPr>
          <w:rFonts w:ascii="Times New Roman" w:hAnsi="Times New Roman"/>
          <w:b/>
          <w:sz w:val="28"/>
          <w:szCs w:val="28"/>
        </w:rPr>
        <w:t xml:space="preserve"> 23</w:t>
      </w:r>
    </w:p>
    <w:p w:rsidR="003A6DFE" w:rsidRPr="005D7551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A6DFE" w:rsidRDefault="003A6DFE" w:rsidP="003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59C">
        <w:rPr>
          <w:rFonts w:ascii="Times New Roman" w:hAnsi="Times New Roman"/>
          <w:b/>
          <w:sz w:val="28"/>
          <w:szCs w:val="28"/>
        </w:rPr>
        <w:t>Удовлетворённость объёмом, доступностью и качеством медицинской помощи по данным социологического опроса</w:t>
      </w:r>
    </w:p>
    <w:p w:rsidR="003A6DFE" w:rsidRDefault="003A6DFE" w:rsidP="003A6D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532BD" w:rsidRPr="005D7551" w:rsidRDefault="00E532BD" w:rsidP="003A6D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A6DFE" w:rsidRPr="00F6159C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159C">
        <w:rPr>
          <w:rFonts w:ascii="Times New Roman" w:hAnsi="Times New Roman"/>
          <w:color w:val="000000"/>
          <w:sz w:val="28"/>
          <w:szCs w:val="28"/>
        </w:rPr>
        <w:t xml:space="preserve">Значимым индикатором эффективности работы системы здравоохранения является удовлетворенность населения качеством и доступностью медицинской помощи. </w:t>
      </w:r>
    </w:p>
    <w:p w:rsidR="003A6DFE" w:rsidRPr="00F6159C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</w:t>
      </w:r>
      <w:r w:rsidRPr="00F6159C">
        <w:rPr>
          <w:rFonts w:ascii="Times New Roman" w:hAnsi="Times New Roman"/>
          <w:sz w:val="28"/>
          <w:szCs w:val="28"/>
        </w:rPr>
        <w:t xml:space="preserve"> за 2021 год</w:t>
      </w:r>
      <w:r w:rsidR="008417F9">
        <w:rPr>
          <w:rFonts w:ascii="Times New Roman" w:hAnsi="Times New Roman"/>
          <w:sz w:val="28"/>
          <w:szCs w:val="28"/>
        </w:rPr>
        <w:t xml:space="preserve"> </w:t>
      </w:r>
      <w:r w:rsidRPr="00C014F5">
        <w:rPr>
          <w:rFonts w:ascii="Times New Roman" w:hAnsi="Times New Roman"/>
          <w:sz w:val="28"/>
          <w:szCs w:val="28"/>
        </w:rPr>
        <w:t>опрошено</w:t>
      </w:r>
      <w:r w:rsidRPr="00F6159C">
        <w:rPr>
          <w:rFonts w:ascii="Times New Roman" w:hAnsi="Times New Roman"/>
          <w:sz w:val="28"/>
          <w:szCs w:val="28"/>
        </w:rPr>
        <w:t xml:space="preserve"> 49 693 респондента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014F5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014F5">
        <w:rPr>
          <w:rFonts w:ascii="Times New Roman" w:hAnsi="Times New Roman"/>
          <w:sz w:val="28"/>
          <w:szCs w:val="28"/>
        </w:rPr>
        <w:t>40 594 респондентов</w:t>
      </w:r>
      <w:r>
        <w:rPr>
          <w:rFonts w:ascii="Times New Roman" w:hAnsi="Times New Roman"/>
          <w:sz w:val="28"/>
          <w:szCs w:val="28"/>
        </w:rPr>
        <w:t>), что на 22% больше предыдущего года.</w:t>
      </w:r>
    </w:p>
    <w:p w:rsidR="003A6DFE" w:rsidRPr="00F6159C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59C">
        <w:rPr>
          <w:rFonts w:ascii="Times New Roman" w:hAnsi="Times New Roman"/>
          <w:sz w:val="28"/>
          <w:szCs w:val="28"/>
        </w:rPr>
        <w:t>Из числа опрошенных:</w:t>
      </w:r>
    </w:p>
    <w:p w:rsidR="003A6DFE" w:rsidRPr="00FE11A7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BDB">
        <w:rPr>
          <w:rFonts w:ascii="Times New Roman" w:hAnsi="Times New Roman"/>
          <w:sz w:val="28"/>
          <w:szCs w:val="28"/>
        </w:rPr>
        <w:t xml:space="preserve">- удовлетворены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014F5">
        <w:rPr>
          <w:rFonts w:ascii="Times New Roman" w:hAnsi="Times New Roman"/>
          <w:sz w:val="28"/>
          <w:szCs w:val="28"/>
        </w:rPr>
        <w:t>87,9%</w:t>
      </w:r>
      <w:r>
        <w:rPr>
          <w:rFonts w:ascii="Times New Roman" w:hAnsi="Times New Roman"/>
          <w:sz w:val="28"/>
          <w:szCs w:val="28"/>
        </w:rPr>
        <w:t xml:space="preserve"> (</w:t>
      </w:r>
      <w:r w:rsidR="008417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</w:t>
      </w:r>
      <w:r w:rsidR="008417F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– 82,5%)</w:t>
      </w:r>
      <w:r w:rsidRPr="00FE11A7">
        <w:rPr>
          <w:rFonts w:ascii="Times New Roman" w:hAnsi="Times New Roman"/>
          <w:sz w:val="28"/>
          <w:szCs w:val="28"/>
        </w:rPr>
        <w:t>;</w:t>
      </w:r>
    </w:p>
    <w:p w:rsidR="003A6DFE" w:rsidRPr="00FE11A7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A7">
        <w:rPr>
          <w:rFonts w:ascii="Times New Roman" w:hAnsi="Times New Roman"/>
          <w:sz w:val="28"/>
          <w:szCs w:val="28"/>
        </w:rPr>
        <w:t xml:space="preserve">- частично удовлетворены – </w:t>
      </w:r>
      <w:r w:rsidRPr="00C014F5">
        <w:rPr>
          <w:rFonts w:ascii="Times New Roman" w:hAnsi="Times New Roman"/>
          <w:sz w:val="28"/>
          <w:szCs w:val="28"/>
        </w:rPr>
        <w:t>6,0%</w:t>
      </w:r>
      <w:r>
        <w:rPr>
          <w:rFonts w:ascii="Times New Roman" w:hAnsi="Times New Roman"/>
          <w:sz w:val="28"/>
          <w:szCs w:val="28"/>
        </w:rPr>
        <w:t xml:space="preserve"> (</w:t>
      </w:r>
      <w:r w:rsidR="008417F9">
        <w:rPr>
          <w:rFonts w:ascii="Times New Roman" w:hAnsi="Times New Roman"/>
          <w:sz w:val="28"/>
          <w:szCs w:val="28"/>
        </w:rPr>
        <w:t xml:space="preserve">в </w:t>
      </w:r>
      <w:r w:rsidRPr="00FE11A7">
        <w:rPr>
          <w:rFonts w:ascii="Times New Roman" w:hAnsi="Times New Roman"/>
          <w:sz w:val="28"/>
          <w:szCs w:val="28"/>
        </w:rPr>
        <w:t>2020</w:t>
      </w:r>
      <w:r w:rsidR="008417F9">
        <w:rPr>
          <w:rFonts w:ascii="Times New Roman" w:hAnsi="Times New Roman"/>
          <w:sz w:val="28"/>
          <w:szCs w:val="28"/>
        </w:rPr>
        <w:t>г.</w:t>
      </w:r>
      <w:r w:rsidRPr="00FE11A7">
        <w:rPr>
          <w:rFonts w:ascii="Times New Roman" w:hAnsi="Times New Roman"/>
          <w:sz w:val="28"/>
          <w:szCs w:val="28"/>
        </w:rPr>
        <w:t xml:space="preserve"> – 9,3%</w:t>
      </w:r>
      <w:r>
        <w:rPr>
          <w:rFonts w:ascii="Times New Roman" w:hAnsi="Times New Roman"/>
          <w:sz w:val="28"/>
          <w:szCs w:val="28"/>
        </w:rPr>
        <w:t>)</w:t>
      </w:r>
      <w:r w:rsidRPr="00FE11A7">
        <w:rPr>
          <w:rFonts w:ascii="Times New Roman" w:hAnsi="Times New Roman"/>
          <w:sz w:val="28"/>
          <w:szCs w:val="28"/>
        </w:rPr>
        <w:t>;</w:t>
      </w:r>
    </w:p>
    <w:p w:rsidR="003A6DFE" w:rsidRPr="00FE11A7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A7">
        <w:rPr>
          <w:rFonts w:ascii="Times New Roman" w:hAnsi="Times New Roman"/>
          <w:sz w:val="28"/>
          <w:szCs w:val="28"/>
        </w:rPr>
        <w:t xml:space="preserve">- не </w:t>
      </w:r>
      <w:r>
        <w:rPr>
          <w:rFonts w:ascii="Times New Roman" w:hAnsi="Times New Roman"/>
          <w:sz w:val="28"/>
          <w:szCs w:val="28"/>
        </w:rPr>
        <w:t xml:space="preserve">удовлетворены – </w:t>
      </w:r>
      <w:r w:rsidRPr="00C014F5">
        <w:rPr>
          <w:rFonts w:ascii="Times New Roman" w:hAnsi="Times New Roman"/>
          <w:sz w:val="28"/>
          <w:szCs w:val="28"/>
        </w:rPr>
        <w:t>6,1 %</w:t>
      </w:r>
      <w:r>
        <w:rPr>
          <w:rFonts w:ascii="Times New Roman" w:hAnsi="Times New Roman"/>
          <w:sz w:val="28"/>
          <w:szCs w:val="28"/>
        </w:rPr>
        <w:t xml:space="preserve"> (2020</w:t>
      </w:r>
      <w:r w:rsidR="008417F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– 8,2%)</w:t>
      </w:r>
      <w:r w:rsidRPr="00FE11A7">
        <w:rPr>
          <w:rFonts w:ascii="Times New Roman" w:hAnsi="Times New Roman"/>
          <w:sz w:val="28"/>
          <w:szCs w:val="28"/>
        </w:rPr>
        <w:t>.</w:t>
      </w:r>
    </w:p>
    <w:p w:rsidR="003A6DFE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11A7">
        <w:rPr>
          <w:rFonts w:ascii="Times New Roman" w:hAnsi="Times New Roman"/>
          <w:color w:val="000000"/>
          <w:sz w:val="28"/>
          <w:szCs w:val="28"/>
        </w:rPr>
        <w:t>Структура удовлетворенности застрахованных граждан</w:t>
      </w:r>
      <w:r w:rsidRPr="00F6159C">
        <w:rPr>
          <w:rFonts w:ascii="Times New Roman" w:hAnsi="Times New Roman"/>
          <w:color w:val="000000"/>
          <w:sz w:val="28"/>
          <w:szCs w:val="28"/>
        </w:rPr>
        <w:t xml:space="preserve"> качеством оказания медицинской помощи в амбулаторно-поликлинических условиях и условиях стационара представлена на слайде.</w:t>
      </w:r>
    </w:p>
    <w:p w:rsidR="00C34084" w:rsidRDefault="00C34084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6DFE" w:rsidRPr="00784497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538"/>
        <w:gridCol w:w="965"/>
        <w:gridCol w:w="969"/>
        <w:gridCol w:w="1105"/>
        <w:gridCol w:w="969"/>
        <w:gridCol w:w="965"/>
        <w:gridCol w:w="1664"/>
        <w:gridCol w:w="1454"/>
      </w:tblGrid>
      <w:tr w:rsidR="003A6DFE" w:rsidRPr="00F6159C" w:rsidTr="00EC5962">
        <w:trPr>
          <w:trHeight w:val="2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Удовлетворенность качеством медицинской помощи по показателям, %</w:t>
            </w:r>
          </w:p>
        </w:tc>
      </w:tr>
      <w:tr w:rsidR="003A6DFE" w:rsidRPr="00F6159C" w:rsidTr="00EC5962">
        <w:trPr>
          <w:trHeight w:val="454"/>
        </w:trPr>
        <w:tc>
          <w:tcPr>
            <w:tcW w:w="237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при амбулаторно-поликлиническом лечении</w:t>
            </w:r>
          </w:p>
        </w:tc>
        <w:tc>
          <w:tcPr>
            <w:tcW w:w="26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при стационарном лечении</w:t>
            </w:r>
          </w:p>
        </w:tc>
      </w:tr>
      <w:tr w:rsidR="003A6DFE" w:rsidRPr="00F6159C" w:rsidTr="00EC5962">
        <w:trPr>
          <w:trHeight w:val="593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Длительность ожидания в регистратуре на прием к врачу, при записи на лабораторные и   инструментальные исследования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Удовлетворенность работой врачей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Доступность врачей- специалистов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Уровень технического оснащения медицинских учреждений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Длительность ожидания госпитализации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Уровень удовлетворенности питанием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Уровень обеспеченности лекарственными средствами и изделиями медицинского назначения расходными материалами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уровень    оснащенности учреждения   лечебно-диагностическими материально-бытовым   оборудованием</w:t>
            </w:r>
          </w:p>
        </w:tc>
      </w:tr>
      <w:tr w:rsidR="003A6DFE" w:rsidRPr="00F6159C" w:rsidTr="00EC5962">
        <w:trPr>
          <w:trHeight w:val="600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6DFE" w:rsidRPr="00F6159C" w:rsidTr="00EC5962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6DFE" w:rsidRPr="00F6159C" w:rsidTr="00EC5962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6DFE" w:rsidRPr="00F6159C" w:rsidTr="00EC5962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6DFE" w:rsidRPr="00F6159C" w:rsidTr="00EC5962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6DFE" w:rsidRPr="00F6159C" w:rsidTr="00EC5962">
        <w:trPr>
          <w:trHeight w:val="27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3A6DFE" w:rsidRPr="002C35FC" w:rsidTr="00EC5962">
        <w:trPr>
          <w:trHeight w:val="12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FE" w:rsidRPr="002C35FC" w:rsidTr="00EC5962">
        <w:trPr>
          <w:trHeight w:val="5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3A6DFE" w:rsidRPr="00F6159C" w:rsidTr="00EC5962">
        <w:trPr>
          <w:trHeight w:val="267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FE" w:rsidRPr="00F6159C" w:rsidRDefault="003A6DFE" w:rsidP="00EC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9C">
              <w:rPr>
                <w:rFonts w:ascii="Times New Roman" w:hAnsi="Times New Roman"/>
                <w:sz w:val="24"/>
                <w:szCs w:val="24"/>
              </w:rPr>
              <w:t>92,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6DFE" w:rsidRPr="00784497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A6DFE" w:rsidRPr="00070BDB" w:rsidRDefault="003A6DFE" w:rsidP="003A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0BDB">
        <w:rPr>
          <w:rFonts w:ascii="Times New Roman" w:hAnsi="Times New Roman"/>
          <w:color w:val="000000"/>
          <w:sz w:val="28"/>
          <w:szCs w:val="28"/>
        </w:rPr>
        <w:lastRenderedPageBreak/>
        <w:t>Результаты анкетирования показали, что за последний год при амбулаторно-поликлиническом лечении сохраняется положительная динамика в виде роста всех показателей, за исключением показателя доступность врачей-специалистов, при стационарном лечении наблюдается незначительное снижение показателей.</w:t>
      </w:r>
    </w:p>
    <w:p w:rsidR="003A6DFE" w:rsidRPr="00784497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E532BD" w:rsidRDefault="00E532BD" w:rsidP="003A6D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6DFE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497C">
        <w:rPr>
          <w:rFonts w:ascii="Times New Roman" w:hAnsi="Times New Roman"/>
          <w:b/>
          <w:sz w:val="28"/>
          <w:szCs w:val="28"/>
        </w:rPr>
        <w:t xml:space="preserve">Слайд </w:t>
      </w:r>
      <w:r w:rsidR="00ED2373">
        <w:rPr>
          <w:rFonts w:ascii="Times New Roman" w:hAnsi="Times New Roman"/>
          <w:b/>
          <w:sz w:val="28"/>
          <w:szCs w:val="28"/>
        </w:rPr>
        <w:t>2</w:t>
      </w:r>
      <w:r w:rsidR="00B039F3">
        <w:rPr>
          <w:rFonts w:ascii="Times New Roman" w:hAnsi="Times New Roman"/>
          <w:b/>
          <w:sz w:val="28"/>
          <w:szCs w:val="28"/>
        </w:rPr>
        <w:t>4</w:t>
      </w:r>
    </w:p>
    <w:p w:rsidR="00B039F3" w:rsidRPr="00DD497C" w:rsidRDefault="00B039F3" w:rsidP="003A6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DFE" w:rsidRPr="00DD497C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AB">
        <w:rPr>
          <w:rFonts w:ascii="Times New Roman" w:hAnsi="Times New Roman"/>
          <w:sz w:val="28"/>
          <w:szCs w:val="28"/>
        </w:rPr>
        <w:t xml:space="preserve">Самые низкие показатели </w:t>
      </w:r>
      <w:r>
        <w:rPr>
          <w:rFonts w:ascii="Times New Roman" w:hAnsi="Times New Roman"/>
          <w:sz w:val="28"/>
          <w:szCs w:val="28"/>
        </w:rPr>
        <w:t>за 2021</w:t>
      </w:r>
      <w:r w:rsidRPr="00DD497C">
        <w:rPr>
          <w:rFonts w:ascii="Times New Roman" w:hAnsi="Times New Roman"/>
          <w:sz w:val="28"/>
          <w:szCs w:val="28"/>
        </w:rPr>
        <w:t xml:space="preserve"> год</w:t>
      </w:r>
      <w:r w:rsidR="00C34084">
        <w:rPr>
          <w:rFonts w:ascii="Times New Roman" w:hAnsi="Times New Roman"/>
          <w:sz w:val="28"/>
          <w:szCs w:val="28"/>
        </w:rPr>
        <w:t xml:space="preserve"> </w:t>
      </w:r>
      <w:r w:rsidRPr="008976AB">
        <w:rPr>
          <w:rFonts w:ascii="Times New Roman" w:hAnsi="Times New Roman"/>
          <w:sz w:val="28"/>
          <w:szCs w:val="28"/>
        </w:rPr>
        <w:t xml:space="preserve">по результатам анкетирования </w:t>
      </w:r>
      <w:r>
        <w:rPr>
          <w:rFonts w:ascii="Times New Roman" w:hAnsi="Times New Roman"/>
          <w:sz w:val="28"/>
          <w:szCs w:val="28"/>
        </w:rPr>
        <w:t>у</w:t>
      </w:r>
      <w:r w:rsidRPr="008976AB">
        <w:rPr>
          <w:rFonts w:ascii="Times New Roman" w:hAnsi="Times New Roman"/>
          <w:sz w:val="28"/>
          <w:szCs w:val="28"/>
        </w:rPr>
        <w:t>довлетворенность</w:t>
      </w:r>
      <w:r>
        <w:rPr>
          <w:rFonts w:ascii="Times New Roman" w:hAnsi="Times New Roman"/>
          <w:sz w:val="28"/>
          <w:szCs w:val="28"/>
        </w:rPr>
        <w:t>ю</w:t>
      </w:r>
      <w:r w:rsidRPr="008976AB">
        <w:rPr>
          <w:rFonts w:ascii="Times New Roman" w:hAnsi="Times New Roman"/>
          <w:sz w:val="28"/>
          <w:szCs w:val="28"/>
        </w:rPr>
        <w:t xml:space="preserve"> качеством медицинской помощи при амбулаторно-поликлиническом лечении</w:t>
      </w:r>
      <w:r w:rsidRPr="00DD497C">
        <w:rPr>
          <w:rFonts w:ascii="Times New Roman" w:hAnsi="Times New Roman"/>
          <w:sz w:val="28"/>
          <w:szCs w:val="28"/>
        </w:rPr>
        <w:t>:</w:t>
      </w:r>
    </w:p>
    <w:p w:rsidR="003A6DFE" w:rsidRPr="00DD497C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sz w:val="28"/>
          <w:szCs w:val="28"/>
        </w:rPr>
        <w:t>1) длительностью ожидания в регистратуре на приём к врачу, при записи на лабораторные и инструментальные исследования:</w:t>
      </w:r>
    </w:p>
    <w:p w:rsidR="003A6DFE" w:rsidRDefault="003A6DFE" w:rsidP="003A6D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sz w:val="28"/>
          <w:szCs w:val="28"/>
        </w:rPr>
        <w:tab/>
        <w:t xml:space="preserve">- ОГБУЗ </w:t>
      </w:r>
      <w:proofErr w:type="spellStart"/>
      <w:r w:rsidRPr="00DD497C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DD497C">
        <w:rPr>
          <w:rFonts w:ascii="Times New Roman" w:hAnsi="Times New Roman"/>
          <w:sz w:val="28"/>
          <w:szCs w:val="28"/>
        </w:rPr>
        <w:t xml:space="preserve">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             </w:t>
      </w:r>
      <w:r w:rsidRPr="00DD497C">
        <w:rPr>
          <w:rFonts w:ascii="Times New Roman" w:hAnsi="Times New Roman"/>
          <w:sz w:val="28"/>
          <w:szCs w:val="28"/>
        </w:rPr>
        <w:t>– 68,1%</w:t>
      </w:r>
      <w:r>
        <w:rPr>
          <w:rFonts w:ascii="Times New Roman" w:hAnsi="Times New Roman"/>
          <w:sz w:val="28"/>
          <w:szCs w:val="28"/>
        </w:rPr>
        <w:t>,</w:t>
      </w:r>
    </w:p>
    <w:p w:rsidR="003A6DFE" w:rsidRDefault="003A6DFE" w:rsidP="003A6DF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497C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DD497C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DD497C">
        <w:rPr>
          <w:rFonts w:ascii="Times New Roman" w:hAnsi="Times New Roman"/>
          <w:sz w:val="28"/>
          <w:szCs w:val="28"/>
        </w:rPr>
        <w:t xml:space="preserve"> окружная больница им. Каверина В.Ф. – 68,5</w:t>
      </w:r>
      <w:r>
        <w:rPr>
          <w:rFonts w:ascii="Times New Roman" w:hAnsi="Times New Roman"/>
          <w:sz w:val="28"/>
          <w:szCs w:val="28"/>
        </w:rPr>
        <w:t xml:space="preserve">%, </w:t>
      </w:r>
    </w:p>
    <w:p w:rsidR="003A6DFE" w:rsidRPr="00DD497C" w:rsidRDefault="003A6DFE" w:rsidP="003A6DF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497C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DD497C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DD497C">
        <w:rPr>
          <w:rFonts w:ascii="Times New Roman" w:hAnsi="Times New Roman"/>
          <w:sz w:val="28"/>
          <w:szCs w:val="28"/>
        </w:rPr>
        <w:t xml:space="preserve"> окружная больница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408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D497C">
        <w:rPr>
          <w:rFonts w:ascii="Times New Roman" w:hAnsi="Times New Roman"/>
          <w:sz w:val="28"/>
          <w:szCs w:val="28"/>
        </w:rPr>
        <w:t>70,</w:t>
      </w:r>
      <w:r>
        <w:rPr>
          <w:rFonts w:ascii="Times New Roman" w:hAnsi="Times New Roman"/>
          <w:sz w:val="28"/>
          <w:szCs w:val="28"/>
        </w:rPr>
        <w:t>3%</w:t>
      </w:r>
      <w:r w:rsidRPr="00DD497C">
        <w:rPr>
          <w:rFonts w:ascii="Times New Roman" w:hAnsi="Times New Roman"/>
          <w:sz w:val="28"/>
          <w:szCs w:val="28"/>
        </w:rPr>
        <w:t>;</w:t>
      </w:r>
    </w:p>
    <w:p w:rsidR="00C34084" w:rsidRDefault="00C34084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DFE" w:rsidRPr="00DD497C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sz w:val="28"/>
          <w:szCs w:val="28"/>
        </w:rPr>
        <w:t>2) работой врачей амбулаторно-поликлинического звена:</w:t>
      </w:r>
    </w:p>
    <w:p w:rsidR="003A6DFE" w:rsidRPr="00DD497C" w:rsidRDefault="003A6DFE" w:rsidP="003A6D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sz w:val="28"/>
          <w:szCs w:val="28"/>
        </w:rPr>
        <w:tab/>
        <w:t xml:space="preserve">- ОГБУЗ </w:t>
      </w:r>
      <w:proofErr w:type="spellStart"/>
      <w:r w:rsidRPr="00DD497C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DD497C">
        <w:rPr>
          <w:rFonts w:ascii="Times New Roman" w:hAnsi="Times New Roman"/>
          <w:sz w:val="28"/>
          <w:szCs w:val="28"/>
        </w:rPr>
        <w:t xml:space="preserve"> окружная больница им. Каверина В.Ф. – 76,</w:t>
      </w:r>
      <w:r>
        <w:rPr>
          <w:rFonts w:ascii="Times New Roman" w:hAnsi="Times New Roman"/>
          <w:sz w:val="28"/>
          <w:szCs w:val="28"/>
        </w:rPr>
        <w:t>5</w:t>
      </w:r>
      <w:r w:rsidRPr="00DD497C">
        <w:rPr>
          <w:rFonts w:ascii="Times New Roman" w:hAnsi="Times New Roman"/>
          <w:sz w:val="28"/>
          <w:szCs w:val="28"/>
        </w:rPr>
        <w:t>%,</w:t>
      </w:r>
    </w:p>
    <w:p w:rsidR="003A6DFE" w:rsidRPr="00DD497C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497C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DD497C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DD497C">
        <w:rPr>
          <w:rFonts w:ascii="Times New Roman" w:hAnsi="Times New Roman"/>
          <w:sz w:val="28"/>
          <w:szCs w:val="28"/>
        </w:rPr>
        <w:t xml:space="preserve">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D497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78,1</w:t>
      </w:r>
      <w:r w:rsidRPr="00DD497C">
        <w:rPr>
          <w:rFonts w:ascii="Times New Roman" w:hAnsi="Times New Roman"/>
          <w:sz w:val="28"/>
          <w:szCs w:val="28"/>
        </w:rPr>
        <w:t>%;</w:t>
      </w:r>
    </w:p>
    <w:p w:rsidR="00C34084" w:rsidRDefault="00C34084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DFE" w:rsidRPr="003F3FA5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sz w:val="28"/>
          <w:szCs w:val="28"/>
        </w:rPr>
        <w:t xml:space="preserve">3) доступностью врачей-специалистов амбулаторно-поликлинического </w:t>
      </w:r>
      <w:r w:rsidRPr="003F3FA5">
        <w:rPr>
          <w:rFonts w:ascii="Times New Roman" w:hAnsi="Times New Roman"/>
          <w:sz w:val="28"/>
          <w:szCs w:val="28"/>
        </w:rPr>
        <w:t>звена:</w:t>
      </w:r>
    </w:p>
    <w:p w:rsidR="003A6DFE" w:rsidRDefault="003A6DFE" w:rsidP="003A6D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FA5">
        <w:rPr>
          <w:rFonts w:ascii="Times New Roman" w:hAnsi="Times New Roman"/>
          <w:sz w:val="28"/>
          <w:szCs w:val="28"/>
        </w:rPr>
        <w:tab/>
        <w:t xml:space="preserve">- ОГБУЗ </w:t>
      </w:r>
      <w:proofErr w:type="spellStart"/>
      <w:r w:rsidRPr="003F3FA5">
        <w:rPr>
          <w:rFonts w:ascii="Times New Roman" w:hAnsi="Times New Roman"/>
          <w:sz w:val="28"/>
          <w:szCs w:val="28"/>
        </w:rPr>
        <w:t>Кологривская</w:t>
      </w:r>
      <w:proofErr w:type="spellEnd"/>
      <w:r w:rsidRPr="003F3FA5">
        <w:rPr>
          <w:rFonts w:ascii="Times New Roman" w:hAnsi="Times New Roman"/>
          <w:sz w:val="28"/>
          <w:szCs w:val="28"/>
        </w:rPr>
        <w:t xml:space="preserve">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F3FA5">
        <w:rPr>
          <w:rFonts w:ascii="Times New Roman" w:hAnsi="Times New Roman"/>
          <w:sz w:val="28"/>
          <w:szCs w:val="28"/>
        </w:rPr>
        <w:t>– 61,</w:t>
      </w:r>
      <w:r>
        <w:rPr>
          <w:rFonts w:ascii="Times New Roman" w:hAnsi="Times New Roman"/>
          <w:sz w:val="28"/>
          <w:szCs w:val="28"/>
        </w:rPr>
        <w:t>2</w:t>
      </w:r>
      <w:r w:rsidRPr="003F3FA5">
        <w:rPr>
          <w:rFonts w:ascii="Times New Roman" w:hAnsi="Times New Roman"/>
          <w:sz w:val="28"/>
          <w:szCs w:val="28"/>
        </w:rPr>
        <w:t xml:space="preserve">%, </w:t>
      </w:r>
    </w:p>
    <w:p w:rsidR="003A6DFE" w:rsidRDefault="003A6DFE" w:rsidP="003A6DF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3FA5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3F3FA5">
        <w:rPr>
          <w:rFonts w:ascii="Times New Roman" w:hAnsi="Times New Roman"/>
          <w:sz w:val="28"/>
          <w:szCs w:val="28"/>
        </w:rPr>
        <w:t>Парфеньевская</w:t>
      </w:r>
      <w:proofErr w:type="spellEnd"/>
      <w:r w:rsidRPr="003F3FA5">
        <w:rPr>
          <w:rFonts w:ascii="Times New Roman" w:hAnsi="Times New Roman"/>
          <w:sz w:val="28"/>
          <w:szCs w:val="28"/>
        </w:rPr>
        <w:t xml:space="preserve">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             </w:t>
      </w:r>
      <w:r w:rsidRPr="003F3FA5">
        <w:rPr>
          <w:rFonts w:ascii="Times New Roman" w:hAnsi="Times New Roman"/>
          <w:sz w:val="28"/>
          <w:szCs w:val="28"/>
        </w:rPr>
        <w:t>– 62,8%,</w:t>
      </w:r>
    </w:p>
    <w:p w:rsidR="003A6DFE" w:rsidRDefault="003A6DFE" w:rsidP="003A6DF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>
        <w:rPr>
          <w:rFonts w:ascii="Times New Roman" w:hAnsi="Times New Roman"/>
          <w:sz w:val="28"/>
          <w:szCs w:val="28"/>
        </w:rPr>
        <w:t>Судиславская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– 65,2%, </w:t>
      </w:r>
    </w:p>
    <w:p w:rsidR="003A6DFE" w:rsidRPr="003F3FA5" w:rsidRDefault="003A6DFE" w:rsidP="003A6DF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3FA5">
        <w:rPr>
          <w:rFonts w:ascii="Times New Roman" w:hAnsi="Times New Roman"/>
          <w:sz w:val="28"/>
          <w:szCs w:val="28"/>
        </w:rPr>
        <w:t xml:space="preserve">ОГБУЗ Окружная больница Костромского округа №2 </w:t>
      </w:r>
      <w:r w:rsidR="00C34084">
        <w:rPr>
          <w:rFonts w:ascii="Times New Roman" w:hAnsi="Times New Roman"/>
          <w:sz w:val="28"/>
          <w:szCs w:val="28"/>
        </w:rPr>
        <w:t xml:space="preserve">           </w:t>
      </w:r>
      <w:r w:rsidRPr="003F3FA5">
        <w:rPr>
          <w:rFonts w:ascii="Times New Roman" w:hAnsi="Times New Roman"/>
          <w:sz w:val="28"/>
          <w:szCs w:val="28"/>
        </w:rPr>
        <w:t>– 67,3%;</w:t>
      </w:r>
    </w:p>
    <w:p w:rsidR="00C34084" w:rsidRDefault="00C34084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DFE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A5">
        <w:rPr>
          <w:rFonts w:ascii="Times New Roman" w:hAnsi="Times New Roman"/>
          <w:sz w:val="28"/>
          <w:szCs w:val="28"/>
        </w:rPr>
        <w:t>4) уровнем технического оснащения амбулаторно-поликлинического звена медицинской организации:</w:t>
      </w:r>
    </w:p>
    <w:p w:rsidR="003A6DFE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DD497C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DD497C">
        <w:rPr>
          <w:rFonts w:ascii="Times New Roman" w:hAnsi="Times New Roman"/>
          <w:sz w:val="28"/>
          <w:szCs w:val="28"/>
        </w:rPr>
        <w:t xml:space="preserve"> окружная больница им. Кав</w:t>
      </w:r>
      <w:r>
        <w:rPr>
          <w:rFonts w:ascii="Times New Roman" w:hAnsi="Times New Roman"/>
          <w:sz w:val="28"/>
          <w:szCs w:val="28"/>
        </w:rPr>
        <w:t>ерина В.Ф.</w:t>
      </w:r>
      <w:r w:rsidR="00C340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– 64,1</w:t>
      </w:r>
      <w:r w:rsidRPr="00DD497C">
        <w:rPr>
          <w:rFonts w:ascii="Times New Roman" w:hAnsi="Times New Roman"/>
          <w:sz w:val="28"/>
          <w:szCs w:val="28"/>
        </w:rPr>
        <w:t>%,</w:t>
      </w:r>
    </w:p>
    <w:p w:rsidR="003A6DFE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>
        <w:rPr>
          <w:rFonts w:ascii="Times New Roman" w:hAnsi="Times New Roman"/>
          <w:sz w:val="28"/>
          <w:szCs w:val="28"/>
        </w:rPr>
        <w:t>Сусанинская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– 72,9%.</w:t>
      </w:r>
    </w:p>
    <w:p w:rsidR="00C34084" w:rsidRDefault="00C34084" w:rsidP="003A6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DFE" w:rsidRPr="00DD497C" w:rsidRDefault="003A6DFE" w:rsidP="003A6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AB">
        <w:rPr>
          <w:rFonts w:ascii="Times New Roman" w:hAnsi="Times New Roman"/>
          <w:sz w:val="28"/>
          <w:szCs w:val="28"/>
        </w:rPr>
        <w:t xml:space="preserve">Самые низкие показатели </w:t>
      </w:r>
      <w:r>
        <w:rPr>
          <w:rFonts w:ascii="Times New Roman" w:hAnsi="Times New Roman"/>
          <w:sz w:val="28"/>
          <w:szCs w:val="28"/>
        </w:rPr>
        <w:t>за 2021</w:t>
      </w:r>
      <w:r w:rsidRPr="00DD497C">
        <w:rPr>
          <w:rFonts w:ascii="Times New Roman" w:hAnsi="Times New Roman"/>
          <w:sz w:val="28"/>
          <w:szCs w:val="28"/>
        </w:rPr>
        <w:t xml:space="preserve"> год</w:t>
      </w:r>
      <w:r w:rsidRPr="008976AB">
        <w:rPr>
          <w:rFonts w:ascii="Times New Roman" w:hAnsi="Times New Roman"/>
          <w:sz w:val="28"/>
          <w:szCs w:val="28"/>
        </w:rPr>
        <w:t xml:space="preserve"> по результатам анкетирования </w:t>
      </w:r>
      <w:r>
        <w:rPr>
          <w:rFonts w:ascii="Times New Roman" w:hAnsi="Times New Roman"/>
          <w:sz w:val="28"/>
          <w:szCs w:val="28"/>
        </w:rPr>
        <w:t>у</w:t>
      </w:r>
      <w:r w:rsidRPr="008976AB">
        <w:rPr>
          <w:rFonts w:ascii="Times New Roman" w:hAnsi="Times New Roman"/>
          <w:sz w:val="28"/>
          <w:szCs w:val="28"/>
        </w:rPr>
        <w:t>довлетворенность</w:t>
      </w:r>
      <w:r>
        <w:rPr>
          <w:rFonts w:ascii="Times New Roman" w:hAnsi="Times New Roman"/>
          <w:sz w:val="28"/>
          <w:szCs w:val="28"/>
        </w:rPr>
        <w:t>ю</w:t>
      </w:r>
      <w:r w:rsidRPr="008976AB">
        <w:rPr>
          <w:rFonts w:ascii="Times New Roman" w:hAnsi="Times New Roman"/>
          <w:sz w:val="28"/>
          <w:szCs w:val="28"/>
        </w:rPr>
        <w:t xml:space="preserve"> качеством медицинской помощи при </w:t>
      </w:r>
      <w:r>
        <w:rPr>
          <w:rFonts w:ascii="Times New Roman" w:hAnsi="Times New Roman"/>
          <w:sz w:val="28"/>
          <w:szCs w:val="28"/>
        </w:rPr>
        <w:t xml:space="preserve">стационарном </w:t>
      </w:r>
      <w:r w:rsidRPr="008976AB">
        <w:rPr>
          <w:rFonts w:ascii="Times New Roman" w:hAnsi="Times New Roman"/>
          <w:sz w:val="28"/>
          <w:szCs w:val="28"/>
        </w:rPr>
        <w:t>лечении</w:t>
      </w:r>
      <w:r w:rsidRPr="00DD497C">
        <w:rPr>
          <w:rFonts w:ascii="Times New Roman" w:hAnsi="Times New Roman"/>
          <w:sz w:val="28"/>
          <w:szCs w:val="28"/>
        </w:rPr>
        <w:t>:</w:t>
      </w:r>
    </w:p>
    <w:p w:rsidR="003A6DFE" w:rsidRPr="003F3FA5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3FA5">
        <w:rPr>
          <w:rFonts w:ascii="Times New Roman" w:hAnsi="Times New Roman"/>
          <w:sz w:val="28"/>
          <w:szCs w:val="28"/>
        </w:rPr>
        <w:t>) длительностью ожидания госпитализации:</w:t>
      </w:r>
    </w:p>
    <w:p w:rsidR="003A6DFE" w:rsidRDefault="003A6DFE" w:rsidP="003A6D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DCB">
        <w:rPr>
          <w:rFonts w:ascii="Times New Roman" w:hAnsi="Times New Roman"/>
          <w:sz w:val="28"/>
          <w:szCs w:val="28"/>
        </w:rPr>
        <w:tab/>
        <w:t xml:space="preserve">- ОГБУЗ </w:t>
      </w:r>
      <w:proofErr w:type="spellStart"/>
      <w:r w:rsidRPr="00693DCB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693DCB">
        <w:rPr>
          <w:rFonts w:ascii="Times New Roman" w:hAnsi="Times New Roman"/>
          <w:sz w:val="28"/>
          <w:szCs w:val="28"/>
        </w:rPr>
        <w:t xml:space="preserve"> центральная районная больница – 67%</w:t>
      </w:r>
      <w:r>
        <w:rPr>
          <w:rFonts w:ascii="Times New Roman" w:hAnsi="Times New Roman"/>
          <w:sz w:val="28"/>
          <w:szCs w:val="28"/>
        </w:rPr>
        <w:t>;</w:t>
      </w:r>
    </w:p>
    <w:p w:rsidR="003A6DFE" w:rsidRPr="00693DCB" w:rsidRDefault="003A6DFE" w:rsidP="003A6DF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3DCB">
        <w:rPr>
          <w:rFonts w:ascii="Times New Roman" w:hAnsi="Times New Roman"/>
          <w:sz w:val="28"/>
          <w:szCs w:val="28"/>
        </w:rPr>
        <w:t xml:space="preserve">ОГБУЗ Островская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     </w:t>
      </w:r>
      <w:r w:rsidRPr="00693DCB">
        <w:rPr>
          <w:rFonts w:ascii="Times New Roman" w:hAnsi="Times New Roman"/>
          <w:sz w:val="28"/>
          <w:szCs w:val="28"/>
        </w:rPr>
        <w:t>– 68,</w:t>
      </w:r>
      <w:r>
        <w:rPr>
          <w:rFonts w:ascii="Times New Roman" w:hAnsi="Times New Roman"/>
          <w:sz w:val="28"/>
          <w:szCs w:val="28"/>
        </w:rPr>
        <w:t>7</w:t>
      </w:r>
      <w:r w:rsidRPr="00693DCB">
        <w:rPr>
          <w:rFonts w:ascii="Times New Roman" w:hAnsi="Times New Roman"/>
          <w:sz w:val="28"/>
          <w:szCs w:val="28"/>
        </w:rPr>
        <w:t>%;</w:t>
      </w:r>
    </w:p>
    <w:p w:rsidR="00C34084" w:rsidRDefault="00C34084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DFE" w:rsidRPr="00693DCB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3DC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качеством </w:t>
      </w:r>
      <w:r w:rsidRPr="00693DCB">
        <w:rPr>
          <w:rFonts w:ascii="Times New Roman" w:hAnsi="Times New Roman"/>
          <w:sz w:val="28"/>
          <w:szCs w:val="28"/>
        </w:rPr>
        <w:t>питани</w:t>
      </w:r>
      <w:r>
        <w:rPr>
          <w:rFonts w:ascii="Times New Roman" w:hAnsi="Times New Roman"/>
          <w:sz w:val="28"/>
          <w:szCs w:val="28"/>
        </w:rPr>
        <w:t>я</w:t>
      </w:r>
      <w:r w:rsidRPr="00693DCB">
        <w:rPr>
          <w:rFonts w:ascii="Times New Roman" w:hAnsi="Times New Roman"/>
          <w:sz w:val="28"/>
          <w:szCs w:val="28"/>
        </w:rPr>
        <w:t>:</w:t>
      </w:r>
    </w:p>
    <w:p w:rsidR="003A6DFE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DCB">
        <w:rPr>
          <w:rFonts w:ascii="Times New Roman" w:hAnsi="Times New Roman"/>
          <w:sz w:val="28"/>
          <w:szCs w:val="28"/>
        </w:rPr>
        <w:t xml:space="preserve">- ОГБУЗ Чухломская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    </w:t>
      </w:r>
      <w:r w:rsidRPr="00693DCB">
        <w:rPr>
          <w:rFonts w:ascii="Times New Roman" w:hAnsi="Times New Roman"/>
          <w:sz w:val="28"/>
          <w:szCs w:val="28"/>
        </w:rPr>
        <w:t xml:space="preserve">– 66,7%, </w:t>
      </w:r>
    </w:p>
    <w:p w:rsidR="003A6DFE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3DCB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693DCB">
        <w:rPr>
          <w:rFonts w:ascii="Times New Roman" w:hAnsi="Times New Roman"/>
          <w:sz w:val="28"/>
          <w:szCs w:val="28"/>
        </w:rPr>
        <w:t>Буйская</w:t>
      </w:r>
      <w:proofErr w:type="spellEnd"/>
      <w:r w:rsidRPr="00693DCB">
        <w:rPr>
          <w:rFonts w:ascii="Times New Roman" w:hAnsi="Times New Roman"/>
          <w:sz w:val="28"/>
          <w:szCs w:val="28"/>
        </w:rPr>
        <w:t xml:space="preserve"> центральная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</w:t>
      </w:r>
      <w:r w:rsidRPr="00693DCB">
        <w:rPr>
          <w:rFonts w:ascii="Times New Roman" w:hAnsi="Times New Roman"/>
          <w:sz w:val="28"/>
          <w:szCs w:val="28"/>
        </w:rPr>
        <w:t>– 68,6%,</w:t>
      </w:r>
    </w:p>
    <w:p w:rsidR="003A6DFE" w:rsidRPr="00693DCB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3DCB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693DCB">
        <w:rPr>
          <w:rFonts w:ascii="Times New Roman" w:hAnsi="Times New Roman"/>
          <w:sz w:val="28"/>
          <w:szCs w:val="28"/>
        </w:rPr>
        <w:t>Нейская</w:t>
      </w:r>
      <w:proofErr w:type="spellEnd"/>
      <w:r w:rsidRPr="00693DCB">
        <w:rPr>
          <w:rFonts w:ascii="Times New Roman" w:hAnsi="Times New Roman"/>
          <w:sz w:val="28"/>
          <w:szCs w:val="28"/>
        </w:rPr>
        <w:t xml:space="preserve">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           </w:t>
      </w:r>
      <w:r w:rsidRPr="00693DCB">
        <w:rPr>
          <w:rFonts w:ascii="Times New Roman" w:hAnsi="Times New Roman"/>
          <w:sz w:val="28"/>
          <w:szCs w:val="28"/>
        </w:rPr>
        <w:t>– 69,8%;</w:t>
      </w:r>
    </w:p>
    <w:p w:rsidR="00C34084" w:rsidRDefault="00C34084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DFE" w:rsidRPr="00693DCB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3DCB">
        <w:rPr>
          <w:rFonts w:ascii="Times New Roman" w:hAnsi="Times New Roman"/>
          <w:sz w:val="28"/>
          <w:szCs w:val="28"/>
        </w:rPr>
        <w:t>) обеспеченност</w:t>
      </w:r>
      <w:r>
        <w:rPr>
          <w:rFonts w:ascii="Times New Roman" w:hAnsi="Times New Roman"/>
          <w:sz w:val="28"/>
          <w:szCs w:val="28"/>
        </w:rPr>
        <w:t>ью</w:t>
      </w:r>
      <w:r w:rsidRPr="00693DCB">
        <w:rPr>
          <w:rFonts w:ascii="Times New Roman" w:hAnsi="Times New Roman"/>
          <w:sz w:val="28"/>
          <w:szCs w:val="28"/>
        </w:rPr>
        <w:t xml:space="preserve"> лекарственными средствами и расходными материалами:</w:t>
      </w:r>
    </w:p>
    <w:p w:rsidR="003A6DFE" w:rsidRDefault="003A6DFE" w:rsidP="003A6D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DCB">
        <w:rPr>
          <w:rFonts w:ascii="Times New Roman" w:hAnsi="Times New Roman"/>
          <w:sz w:val="28"/>
          <w:szCs w:val="28"/>
        </w:rPr>
        <w:tab/>
        <w:t xml:space="preserve">- ОГБУЗ </w:t>
      </w:r>
      <w:proofErr w:type="spellStart"/>
      <w:r w:rsidRPr="00693DCB">
        <w:rPr>
          <w:rFonts w:ascii="Times New Roman" w:hAnsi="Times New Roman"/>
          <w:sz w:val="28"/>
          <w:szCs w:val="28"/>
        </w:rPr>
        <w:t>Солигаличская</w:t>
      </w:r>
      <w:proofErr w:type="spellEnd"/>
      <w:r w:rsidRPr="00693DCB">
        <w:rPr>
          <w:rFonts w:ascii="Times New Roman" w:hAnsi="Times New Roman"/>
          <w:sz w:val="28"/>
          <w:szCs w:val="28"/>
        </w:rPr>
        <w:t xml:space="preserve">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</w:t>
      </w:r>
      <w:r w:rsidRPr="00693DCB">
        <w:rPr>
          <w:rFonts w:ascii="Times New Roman" w:hAnsi="Times New Roman"/>
          <w:sz w:val="28"/>
          <w:szCs w:val="28"/>
        </w:rPr>
        <w:t xml:space="preserve">– 68,9%, </w:t>
      </w:r>
    </w:p>
    <w:p w:rsidR="003A6DFE" w:rsidRPr="00693DCB" w:rsidRDefault="003A6DFE" w:rsidP="003A6DF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3DCB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693DCB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693DCB">
        <w:rPr>
          <w:rFonts w:ascii="Times New Roman" w:hAnsi="Times New Roman"/>
          <w:sz w:val="28"/>
          <w:szCs w:val="28"/>
        </w:rPr>
        <w:t xml:space="preserve"> районная больница </w:t>
      </w:r>
      <w:r w:rsidR="00C34084">
        <w:rPr>
          <w:rFonts w:ascii="Times New Roman" w:hAnsi="Times New Roman"/>
          <w:sz w:val="28"/>
          <w:szCs w:val="28"/>
        </w:rPr>
        <w:t xml:space="preserve">                   </w:t>
      </w:r>
      <w:r w:rsidRPr="00693DCB">
        <w:rPr>
          <w:rFonts w:ascii="Times New Roman" w:hAnsi="Times New Roman"/>
          <w:sz w:val="28"/>
          <w:szCs w:val="28"/>
        </w:rPr>
        <w:t>– 79,1%</w:t>
      </w:r>
      <w:r>
        <w:rPr>
          <w:rFonts w:ascii="Times New Roman" w:hAnsi="Times New Roman"/>
          <w:sz w:val="28"/>
          <w:szCs w:val="28"/>
        </w:rPr>
        <w:t>;</w:t>
      </w:r>
    </w:p>
    <w:p w:rsidR="00C34084" w:rsidRDefault="00C34084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DFE" w:rsidRPr="00693DCB" w:rsidRDefault="003A6DFE" w:rsidP="003A6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3DCB">
        <w:rPr>
          <w:rFonts w:ascii="Times New Roman" w:hAnsi="Times New Roman"/>
          <w:sz w:val="28"/>
          <w:szCs w:val="28"/>
        </w:rPr>
        <w:t>)</w:t>
      </w:r>
      <w:r w:rsidR="00C34084">
        <w:rPr>
          <w:rFonts w:ascii="Times New Roman" w:hAnsi="Times New Roman"/>
          <w:sz w:val="28"/>
          <w:szCs w:val="28"/>
        </w:rPr>
        <w:t xml:space="preserve"> </w:t>
      </w:r>
      <w:r w:rsidRPr="00693DCB">
        <w:rPr>
          <w:rFonts w:ascii="Times New Roman" w:hAnsi="Times New Roman"/>
          <w:sz w:val="28"/>
          <w:szCs w:val="28"/>
        </w:rPr>
        <w:t>оснащенност</w:t>
      </w:r>
      <w:r>
        <w:rPr>
          <w:rFonts w:ascii="Times New Roman" w:hAnsi="Times New Roman"/>
          <w:sz w:val="28"/>
          <w:szCs w:val="28"/>
        </w:rPr>
        <w:t>ью</w:t>
      </w:r>
      <w:r w:rsidRPr="00693DCB">
        <w:rPr>
          <w:rFonts w:ascii="Times New Roman" w:hAnsi="Times New Roman"/>
          <w:sz w:val="28"/>
          <w:szCs w:val="28"/>
        </w:rPr>
        <w:t xml:space="preserve"> учреждения лечебно-диагностическим и материально-бытовым оборудованием:</w:t>
      </w:r>
    </w:p>
    <w:p w:rsidR="003A6DFE" w:rsidRPr="00693DCB" w:rsidRDefault="003A6DFE" w:rsidP="003A6D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DCB">
        <w:rPr>
          <w:rFonts w:ascii="Times New Roman" w:hAnsi="Times New Roman"/>
          <w:sz w:val="28"/>
          <w:szCs w:val="28"/>
        </w:rPr>
        <w:tab/>
        <w:t xml:space="preserve">- ОГБУЗ </w:t>
      </w:r>
      <w:proofErr w:type="spellStart"/>
      <w:r w:rsidRPr="00693DCB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693DCB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  <w:r w:rsidR="00C34084">
        <w:rPr>
          <w:rFonts w:ascii="Times New Roman" w:hAnsi="Times New Roman"/>
          <w:sz w:val="28"/>
          <w:szCs w:val="28"/>
        </w:rPr>
        <w:t xml:space="preserve">  </w:t>
      </w:r>
      <w:r w:rsidRPr="00693DCB">
        <w:rPr>
          <w:rFonts w:ascii="Times New Roman" w:hAnsi="Times New Roman"/>
          <w:sz w:val="28"/>
          <w:szCs w:val="28"/>
        </w:rPr>
        <w:t xml:space="preserve"> – 79,4%.</w:t>
      </w:r>
    </w:p>
    <w:p w:rsidR="00C34084" w:rsidRDefault="00C34084" w:rsidP="00B03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084" w:rsidRDefault="003A6DFE" w:rsidP="00B03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DCB">
        <w:rPr>
          <w:rFonts w:ascii="Times New Roman" w:hAnsi="Times New Roman"/>
          <w:sz w:val="28"/>
          <w:szCs w:val="28"/>
        </w:rPr>
        <w:t xml:space="preserve">Низкие показатели по результатам анкетирования по большинству параметров </w:t>
      </w:r>
      <w:r w:rsidRPr="0087108F">
        <w:rPr>
          <w:rFonts w:ascii="Times New Roman" w:hAnsi="Times New Roman"/>
          <w:sz w:val="28"/>
          <w:szCs w:val="28"/>
        </w:rPr>
        <w:t>отмечаются в</w:t>
      </w:r>
      <w:r w:rsidR="00C34084">
        <w:rPr>
          <w:rFonts w:ascii="Times New Roman" w:hAnsi="Times New Roman"/>
          <w:sz w:val="28"/>
          <w:szCs w:val="28"/>
        </w:rPr>
        <w:t>: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C34084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C34084">
        <w:rPr>
          <w:rFonts w:ascii="Times New Roman" w:hAnsi="Times New Roman"/>
          <w:sz w:val="28"/>
          <w:szCs w:val="28"/>
        </w:rPr>
        <w:t xml:space="preserve"> ЦРБ,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C34084">
        <w:rPr>
          <w:rFonts w:ascii="Times New Roman" w:hAnsi="Times New Roman"/>
          <w:sz w:val="28"/>
          <w:szCs w:val="28"/>
        </w:rPr>
        <w:t>Нейская</w:t>
      </w:r>
      <w:proofErr w:type="spellEnd"/>
      <w:r w:rsidRPr="00C34084">
        <w:rPr>
          <w:rFonts w:ascii="Times New Roman" w:hAnsi="Times New Roman"/>
          <w:sz w:val="28"/>
          <w:szCs w:val="28"/>
        </w:rPr>
        <w:t xml:space="preserve"> РБ, 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C34084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C34084">
        <w:rPr>
          <w:rFonts w:ascii="Times New Roman" w:hAnsi="Times New Roman"/>
          <w:sz w:val="28"/>
          <w:szCs w:val="28"/>
        </w:rPr>
        <w:t xml:space="preserve"> ОБ,</w:t>
      </w:r>
    </w:p>
    <w:p w:rsidR="00B039F3" w:rsidRPr="00C34084" w:rsidRDefault="003A6DFE" w:rsidP="00C34084">
      <w:pPr>
        <w:pStyle w:val="a3"/>
        <w:widowControl w:val="0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C34084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C34084">
        <w:rPr>
          <w:rFonts w:ascii="Times New Roman" w:hAnsi="Times New Roman"/>
          <w:sz w:val="28"/>
          <w:szCs w:val="28"/>
        </w:rPr>
        <w:t xml:space="preserve"> РБ.</w:t>
      </w:r>
    </w:p>
    <w:p w:rsidR="00B039F3" w:rsidRDefault="00B039F3" w:rsidP="00B03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084" w:rsidRDefault="00B039F3" w:rsidP="00B03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A6DFE" w:rsidRPr="00B039F3">
        <w:rPr>
          <w:rFonts w:ascii="Times New Roman" w:hAnsi="Times New Roman"/>
          <w:sz w:val="28"/>
          <w:szCs w:val="28"/>
        </w:rPr>
        <w:t>Высокие показатели по результатам анкетирования по всем параметрам отмечаются</w:t>
      </w:r>
      <w:r w:rsidR="00C34084">
        <w:rPr>
          <w:rFonts w:ascii="Times New Roman" w:hAnsi="Times New Roman"/>
          <w:sz w:val="28"/>
          <w:szCs w:val="28"/>
        </w:rPr>
        <w:t>: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в ОГБУЗ Костромская областная клиническая больница имени Королева Е.И., 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Костромской областной госпиталь для ветеранов, 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Окружная больница Костромского округа №1, 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Костромской онкологический диспансер, 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Костромская областная детская больница, 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Родильный дом г. Костромы, 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Центр специализированной помощи по профилактике и борьбе с инфекционными заболеваниями, 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C34084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C34084">
        <w:rPr>
          <w:rFonts w:ascii="Times New Roman" w:hAnsi="Times New Roman"/>
          <w:sz w:val="28"/>
          <w:szCs w:val="28"/>
        </w:rPr>
        <w:t xml:space="preserve"> районная больница, 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>ОГБУЗ Стоматологическая поликлиника города Нерехты,</w:t>
      </w:r>
    </w:p>
    <w:p w:rsidR="00C34084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 xml:space="preserve">ОГБУЗ Стоматологическая поликлиника №1 </w:t>
      </w:r>
    </w:p>
    <w:p w:rsidR="003A6DFE" w:rsidRPr="00C34084" w:rsidRDefault="003A6DFE" w:rsidP="00C34084">
      <w:pPr>
        <w:pStyle w:val="a3"/>
        <w:widowControl w:val="0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34084">
        <w:rPr>
          <w:rFonts w:ascii="Times New Roman" w:hAnsi="Times New Roman"/>
          <w:sz w:val="28"/>
          <w:szCs w:val="28"/>
        </w:rPr>
        <w:t>медицинских организациях частной формы собственности - ЛПУ Санаторий Колос, ООО МЦ Мирт, ООО ЦАХ, ООО Мир здоровья, ЧУЗ «РЖД-Медицина» г. Шарья».</w:t>
      </w:r>
    </w:p>
    <w:p w:rsidR="00B039F3" w:rsidRDefault="00B039F3" w:rsidP="00B03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39F3" w:rsidRDefault="00B039F3" w:rsidP="00B03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5993">
        <w:rPr>
          <w:rFonts w:ascii="Times New Roman" w:hAnsi="Times New Roman"/>
          <w:b/>
          <w:sz w:val="28"/>
          <w:szCs w:val="28"/>
        </w:rPr>
        <w:t xml:space="preserve">Слайд </w:t>
      </w:r>
      <w:r w:rsidR="00B039F3">
        <w:rPr>
          <w:rFonts w:ascii="Times New Roman" w:hAnsi="Times New Roman"/>
          <w:b/>
          <w:sz w:val="28"/>
          <w:szCs w:val="28"/>
        </w:rPr>
        <w:t>25</w:t>
      </w:r>
    </w:p>
    <w:p w:rsidR="00C34084" w:rsidRPr="00D35993" w:rsidRDefault="00C34084" w:rsidP="001E25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25FB" w:rsidRPr="00A04350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E25FB" w:rsidRDefault="001E25FB" w:rsidP="001E2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993">
        <w:rPr>
          <w:rFonts w:ascii="Times New Roman" w:hAnsi="Times New Roman"/>
          <w:b/>
          <w:sz w:val="28"/>
          <w:szCs w:val="28"/>
        </w:rPr>
        <w:t>Результаты медико-экономических экспертиз</w:t>
      </w:r>
    </w:p>
    <w:p w:rsidR="001E25FB" w:rsidRPr="00A04350" w:rsidRDefault="001E25FB" w:rsidP="001E25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25FB" w:rsidRPr="00CF6C96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>За 2021 год проведено 33 867 медико-экономических экспертиз (2020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D35993">
        <w:rPr>
          <w:rFonts w:ascii="Times New Roman" w:hAnsi="Times New Roman"/>
          <w:sz w:val="28"/>
          <w:szCs w:val="28"/>
        </w:rPr>
        <w:t xml:space="preserve">– 35 625). Рассмотрено </w:t>
      </w:r>
      <w:r w:rsidRPr="00CF6C96">
        <w:rPr>
          <w:rFonts w:ascii="Times New Roman" w:hAnsi="Times New Roman"/>
          <w:sz w:val="28"/>
          <w:szCs w:val="28"/>
        </w:rPr>
        <w:t>117 313 страховых случаев оказания медицинской помощи (2020 год – 80 746 случаев</w:t>
      </w:r>
      <w:r w:rsidRPr="00D35993">
        <w:rPr>
          <w:rFonts w:ascii="Times New Roman" w:hAnsi="Times New Roman"/>
          <w:sz w:val="28"/>
          <w:szCs w:val="28"/>
        </w:rPr>
        <w:t xml:space="preserve">). Выявлено дефектов и </w:t>
      </w:r>
      <w:r w:rsidRPr="00CF6C96">
        <w:rPr>
          <w:rFonts w:ascii="Times New Roman" w:hAnsi="Times New Roman"/>
          <w:sz w:val="28"/>
          <w:szCs w:val="28"/>
        </w:rPr>
        <w:t>нарушений 7 528 или 6,4% (2020 год – 9 763 (12,1%) от общего количества рассмотренных случаев.</w:t>
      </w:r>
    </w:p>
    <w:p w:rsidR="001E25FB" w:rsidRPr="00D35993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C96">
        <w:rPr>
          <w:rFonts w:ascii="Times New Roman" w:hAnsi="Times New Roman"/>
          <w:sz w:val="28"/>
          <w:szCs w:val="28"/>
        </w:rPr>
        <w:lastRenderedPageBreak/>
        <w:t>Сумма штрафных санкций и уменьшения оплаты в связи выявленными</w:t>
      </w:r>
      <w:r w:rsidRPr="00D35993">
        <w:rPr>
          <w:rFonts w:ascii="Times New Roman" w:hAnsi="Times New Roman"/>
          <w:sz w:val="28"/>
          <w:szCs w:val="28"/>
        </w:rPr>
        <w:t xml:space="preserve"> нарушениями по медицинским организациям составила 22 926,64 тыс. руб. (2020 год – 10 029,69 тыс. руб.)</w:t>
      </w:r>
    </w:p>
    <w:p w:rsidR="001E25FB" w:rsidRPr="001F478C" w:rsidRDefault="001E25FB" w:rsidP="001E25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478C">
        <w:rPr>
          <w:rFonts w:ascii="Times New Roman" w:hAnsi="Times New Roman"/>
          <w:bCs/>
          <w:sz w:val="28"/>
          <w:szCs w:val="28"/>
        </w:rPr>
        <w:t xml:space="preserve">Структура выявленных дефектов при медико-экономической экспертизе (МЭЭ) представлена на </w:t>
      </w:r>
      <w:r w:rsidRPr="001F478C">
        <w:rPr>
          <w:rFonts w:ascii="Times New Roman" w:hAnsi="Times New Roman"/>
          <w:b/>
          <w:sz w:val="28"/>
          <w:szCs w:val="28"/>
        </w:rPr>
        <w:t>слайде</w:t>
      </w:r>
      <w:r w:rsidRPr="001F478C">
        <w:rPr>
          <w:rFonts w:ascii="Times New Roman" w:hAnsi="Times New Roman"/>
          <w:bCs/>
          <w:sz w:val="28"/>
          <w:szCs w:val="28"/>
        </w:rPr>
        <w:t>: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1) </w:t>
      </w:r>
      <w:r w:rsidRPr="00133BC8">
        <w:rPr>
          <w:rFonts w:ascii="Times New Roman" w:hAnsi="Times New Roman"/>
          <w:sz w:val="28"/>
          <w:szCs w:val="28"/>
        </w:rPr>
        <w:t>дефекты оформления и ведения медицинской документации (неинформативные дневниковые записи, отсутствие диагнозов, отметок о проведенном лечении или обследовании, нарушени</w:t>
      </w:r>
      <w:r w:rsidRPr="001F478C">
        <w:rPr>
          <w:rFonts w:ascii="Times New Roman" w:hAnsi="Times New Roman"/>
          <w:sz w:val="28"/>
          <w:szCs w:val="28"/>
        </w:rPr>
        <w:t>я</w:t>
      </w:r>
      <w:r w:rsidR="00C34084">
        <w:rPr>
          <w:rFonts w:ascii="Times New Roman" w:hAnsi="Times New Roman"/>
          <w:sz w:val="28"/>
          <w:szCs w:val="28"/>
        </w:rPr>
        <w:t xml:space="preserve"> </w:t>
      </w:r>
      <w:r w:rsidRPr="001F478C">
        <w:rPr>
          <w:rFonts w:ascii="Times New Roman" w:hAnsi="Times New Roman"/>
          <w:sz w:val="28"/>
          <w:szCs w:val="28"/>
        </w:rPr>
        <w:t xml:space="preserve">при </w:t>
      </w:r>
      <w:r w:rsidRPr="00133BC8">
        <w:rPr>
          <w:rFonts w:ascii="Times New Roman" w:hAnsi="Times New Roman"/>
          <w:sz w:val="28"/>
          <w:szCs w:val="28"/>
        </w:rPr>
        <w:t>информированности ЗЛ)</w:t>
      </w:r>
      <w:r w:rsidRPr="00D35993">
        <w:rPr>
          <w:rFonts w:ascii="Times New Roman" w:hAnsi="Times New Roman"/>
          <w:sz w:val="28"/>
          <w:szCs w:val="28"/>
        </w:rPr>
        <w:t>2 687 (36,7%) (2020 год – 3 576 (36,6%);</w:t>
      </w:r>
    </w:p>
    <w:p w:rsidR="001E25FB" w:rsidRPr="001F478C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78C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C340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478C">
        <w:rPr>
          <w:rFonts w:ascii="Times New Roman" w:hAnsi="Times New Roman"/>
          <w:color w:val="000000" w:themeColor="text1"/>
          <w:sz w:val="28"/>
          <w:szCs w:val="28"/>
        </w:rPr>
        <w:t>несоответствие данных медицинской документации данным реестра счетов 2 641 (35,1%) (2020 год – 2 912 (29,8%);</w:t>
      </w:r>
    </w:p>
    <w:p w:rsidR="001E25FB" w:rsidRPr="00A04350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5993">
        <w:rPr>
          <w:rFonts w:ascii="Times New Roman" w:hAnsi="Times New Roman"/>
          <w:sz w:val="28"/>
          <w:szCs w:val="28"/>
        </w:rPr>
        <w:t xml:space="preserve">) непредставление медицинской документации, подтверждающей факт оказания застрахованному лицу медицинской </w:t>
      </w:r>
      <w:r w:rsidRPr="00A04350">
        <w:rPr>
          <w:rFonts w:ascii="Times New Roman" w:hAnsi="Times New Roman"/>
          <w:sz w:val="28"/>
          <w:szCs w:val="28"/>
        </w:rPr>
        <w:t>помощи в медицинской организации без объективных причин –1 915 (25,4%) (2020 год – 2 849 (29,2%);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35993">
        <w:rPr>
          <w:rFonts w:ascii="Times New Roman" w:hAnsi="Times New Roman"/>
          <w:sz w:val="28"/>
          <w:szCs w:val="28"/>
        </w:rPr>
        <w:t>) нарушение условий оказания медицинской помощи, включая нарушение сроков е</w:t>
      </w:r>
      <w:r w:rsidRPr="001F478C">
        <w:rPr>
          <w:rFonts w:ascii="Times New Roman" w:hAnsi="Times New Roman"/>
          <w:sz w:val="28"/>
          <w:szCs w:val="28"/>
        </w:rPr>
        <w:t>ё</w:t>
      </w:r>
      <w:r w:rsidRPr="00D35993">
        <w:rPr>
          <w:rFonts w:ascii="Times New Roman" w:hAnsi="Times New Roman"/>
          <w:sz w:val="28"/>
          <w:szCs w:val="28"/>
        </w:rPr>
        <w:t xml:space="preserve"> ожидания 227 (3,0%) (2020 год – 417 (4,3%)</w:t>
      </w:r>
      <w:r>
        <w:rPr>
          <w:rFonts w:ascii="Times New Roman" w:hAnsi="Times New Roman"/>
          <w:sz w:val="28"/>
          <w:szCs w:val="28"/>
        </w:rPr>
        <w:t>;</w:t>
      </w:r>
    </w:p>
    <w:p w:rsidR="001E25FB" w:rsidRPr="001F478C" w:rsidRDefault="001E25FB" w:rsidP="001E25FB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F478C">
        <w:rPr>
          <w:color w:val="000000" w:themeColor="text1"/>
          <w:sz w:val="28"/>
          <w:szCs w:val="28"/>
        </w:rPr>
        <w:t xml:space="preserve">5) прочие нарушения </w:t>
      </w:r>
      <w:r w:rsidRPr="001F478C">
        <w:rPr>
          <w:bCs/>
          <w:color w:val="000000" w:themeColor="text1"/>
          <w:sz w:val="28"/>
          <w:szCs w:val="28"/>
        </w:rPr>
        <w:t>(включение в счет на оплату медицинской помощи при отсутствии в ПМД сведений, подтверждающих факт оказания МП; несвоевременное включение в группу диспансерного наблюдения; представление в реестрах счетов повторных случаев госпитализации)</w:t>
      </w:r>
      <w:r w:rsidRPr="001F478C">
        <w:rPr>
          <w:color w:val="000000" w:themeColor="text1"/>
          <w:sz w:val="28"/>
          <w:szCs w:val="28"/>
        </w:rPr>
        <w:t>58 (0,8%) (2020 год – 9 (0,09%).</w:t>
      </w:r>
    </w:p>
    <w:p w:rsidR="00C34084" w:rsidRDefault="00C34084" w:rsidP="001E25FB">
      <w:pPr>
        <w:pStyle w:val="Default"/>
        <w:ind w:firstLine="708"/>
        <w:jc w:val="both"/>
        <w:rPr>
          <w:sz w:val="28"/>
          <w:szCs w:val="28"/>
        </w:rPr>
      </w:pPr>
    </w:p>
    <w:p w:rsidR="001E25FB" w:rsidRDefault="001E25FB" w:rsidP="001E25FB">
      <w:pPr>
        <w:pStyle w:val="Default"/>
        <w:ind w:firstLine="708"/>
        <w:jc w:val="both"/>
        <w:rPr>
          <w:sz w:val="28"/>
          <w:szCs w:val="28"/>
        </w:rPr>
      </w:pPr>
      <w:r w:rsidRPr="00D35993">
        <w:rPr>
          <w:sz w:val="28"/>
          <w:szCs w:val="28"/>
        </w:rPr>
        <w:t xml:space="preserve">Высокая доля выявленных дефектов при МЭЭ отмечается в следующих </w:t>
      </w:r>
      <w:r>
        <w:rPr>
          <w:sz w:val="28"/>
          <w:szCs w:val="28"/>
        </w:rPr>
        <w:t>медицинских организациях</w:t>
      </w:r>
      <w:r w:rsidRPr="00D35993">
        <w:rPr>
          <w:sz w:val="28"/>
          <w:szCs w:val="28"/>
        </w:rPr>
        <w:t>:</w:t>
      </w:r>
    </w:p>
    <w:p w:rsidR="001E25FB" w:rsidRDefault="001E25FB" w:rsidP="001E2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93">
        <w:rPr>
          <w:sz w:val="28"/>
          <w:szCs w:val="28"/>
        </w:rPr>
        <w:t xml:space="preserve">МРТ-Эксперт Кострома </w:t>
      </w:r>
      <w:r w:rsidR="00C34084">
        <w:rPr>
          <w:sz w:val="28"/>
          <w:szCs w:val="28"/>
        </w:rPr>
        <w:t xml:space="preserve">                                                   </w:t>
      </w:r>
      <w:r w:rsidRPr="00D35993">
        <w:rPr>
          <w:sz w:val="28"/>
          <w:szCs w:val="28"/>
        </w:rPr>
        <w:t>– 43,8%</w:t>
      </w:r>
      <w:r>
        <w:rPr>
          <w:sz w:val="28"/>
          <w:szCs w:val="28"/>
        </w:rPr>
        <w:t>;</w:t>
      </w:r>
    </w:p>
    <w:p w:rsidR="001E25FB" w:rsidRDefault="001E25FB" w:rsidP="001E2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93">
        <w:rPr>
          <w:sz w:val="28"/>
          <w:szCs w:val="28"/>
        </w:rPr>
        <w:t>ООО «</w:t>
      </w:r>
      <w:proofErr w:type="spellStart"/>
      <w:proofErr w:type="gramStart"/>
      <w:r w:rsidRPr="00D35993">
        <w:rPr>
          <w:sz w:val="28"/>
          <w:szCs w:val="28"/>
        </w:rPr>
        <w:t>ЗУБиК</w:t>
      </w:r>
      <w:proofErr w:type="spellEnd"/>
      <w:r w:rsidRPr="00D35993">
        <w:rPr>
          <w:sz w:val="28"/>
          <w:szCs w:val="28"/>
        </w:rPr>
        <w:t xml:space="preserve">» </w:t>
      </w:r>
      <w:r w:rsidR="00C34084">
        <w:rPr>
          <w:sz w:val="28"/>
          <w:szCs w:val="28"/>
        </w:rPr>
        <w:t xml:space="preserve">  </w:t>
      </w:r>
      <w:proofErr w:type="gramEnd"/>
      <w:r w:rsidR="00C34084">
        <w:rPr>
          <w:sz w:val="28"/>
          <w:szCs w:val="28"/>
        </w:rPr>
        <w:t xml:space="preserve">                                                                 </w:t>
      </w:r>
      <w:r w:rsidRPr="00D35993">
        <w:rPr>
          <w:sz w:val="28"/>
          <w:szCs w:val="28"/>
        </w:rPr>
        <w:t>- 20,6%,</w:t>
      </w:r>
    </w:p>
    <w:p w:rsidR="001E25FB" w:rsidRDefault="001E25FB" w:rsidP="001E2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93">
        <w:rPr>
          <w:sz w:val="28"/>
          <w:szCs w:val="28"/>
        </w:rPr>
        <w:t xml:space="preserve">ОГБУЗ </w:t>
      </w:r>
      <w:proofErr w:type="spellStart"/>
      <w:r w:rsidRPr="00D35993">
        <w:rPr>
          <w:sz w:val="28"/>
          <w:szCs w:val="28"/>
        </w:rPr>
        <w:t>Кологривская</w:t>
      </w:r>
      <w:proofErr w:type="spellEnd"/>
      <w:r w:rsidRPr="00D35993">
        <w:rPr>
          <w:sz w:val="28"/>
          <w:szCs w:val="28"/>
        </w:rPr>
        <w:t xml:space="preserve"> РБ </w:t>
      </w:r>
      <w:r w:rsidR="00C34084">
        <w:rPr>
          <w:sz w:val="28"/>
          <w:szCs w:val="28"/>
        </w:rPr>
        <w:t xml:space="preserve">                                                  </w:t>
      </w:r>
      <w:r w:rsidRPr="00D35993">
        <w:rPr>
          <w:sz w:val="28"/>
          <w:szCs w:val="28"/>
        </w:rPr>
        <w:t xml:space="preserve">– 16,7%, </w:t>
      </w:r>
    </w:p>
    <w:p w:rsidR="001E25FB" w:rsidRDefault="001E25FB" w:rsidP="001E2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93">
        <w:rPr>
          <w:sz w:val="28"/>
          <w:szCs w:val="28"/>
        </w:rPr>
        <w:t>ОГБУЗ ОБ КО № 2</w:t>
      </w:r>
      <w:r>
        <w:rPr>
          <w:sz w:val="28"/>
          <w:szCs w:val="28"/>
        </w:rPr>
        <w:t xml:space="preserve"> и</w:t>
      </w:r>
      <w:r w:rsidRPr="00D35993">
        <w:rPr>
          <w:sz w:val="28"/>
          <w:szCs w:val="28"/>
        </w:rPr>
        <w:t xml:space="preserve"> ОГБУЗ </w:t>
      </w:r>
      <w:proofErr w:type="spellStart"/>
      <w:r w:rsidRPr="00D35993">
        <w:rPr>
          <w:sz w:val="28"/>
          <w:szCs w:val="28"/>
        </w:rPr>
        <w:t>Волгореченская</w:t>
      </w:r>
      <w:proofErr w:type="spellEnd"/>
      <w:r w:rsidRPr="00D35993">
        <w:rPr>
          <w:sz w:val="28"/>
          <w:szCs w:val="28"/>
        </w:rPr>
        <w:t xml:space="preserve"> ГБ </w:t>
      </w:r>
      <w:r w:rsidR="00C34084">
        <w:rPr>
          <w:sz w:val="28"/>
          <w:szCs w:val="28"/>
        </w:rPr>
        <w:t xml:space="preserve">         </w:t>
      </w:r>
      <w:r w:rsidRPr="00D35993">
        <w:rPr>
          <w:sz w:val="28"/>
          <w:szCs w:val="28"/>
        </w:rPr>
        <w:t>– 15,4%,</w:t>
      </w:r>
    </w:p>
    <w:p w:rsidR="001E25FB" w:rsidRDefault="001E25FB" w:rsidP="001E2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93">
        <w:rPr>
          <w:sz w:val="28"/>
          <w:szCs w:val="28"/>
        </w:rPr>
        <w:t xml:space="preserve">ЧУЗ РЖД-Медицина Буй </w:t>
      </w:r>
      <w:r w:rsidR="00C34084">
        <w:rPr>
          <w:sz w:val="28"/>
          <w:szCs w:val="28"/>
        </w:rPr>
        <w:t xml:space="preserve">                                                 </w:t>
      </w:r>
      <w:r w:rsidRPr="00D35993">
        <w:rPr>
          <w:sz w:val="28"/>
          <w:szCs w:val="28"/>
        </w:rPr>
        <w:t xml:space="preserve">– 13,3%, </w:t>
      </w:r>
    </w:p>
    <w:p w:rsidR="001E25FB" w:rsidRDefault="001E25FB" w:rsidP="001E2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93">
        <w:rPr>
          <w:sz w:val="28"/>
          <w:szCs w:val="28"/>
        </w:rPr>
        <w:t>ОГБУЗ Чухломская ЦРБ</w:t>
      </w:r>
      <w:r w:rsidR="00C34084">
        <w:rPr>
          <w:sz w:val="28"/>
          <w:szCs w:val="28"/>
        </w:rPr>
        <w:t xml:space="preserve">                                                    </w:t>
      </w:r>
      <w:r w:rsidRPr="00D35993">
        <w:rPr>
          <w:sz w:val="28"/>
          <w:szCs w:val="28"/>
        </w:rPr>
        <w:t xml:space="preserve">- 12,4%, </w:t>
      </w:r>
    </w:p>
    <w:p w:rsidR="001E25FB" w:rsidRDefault="001E25FB" w:rsidP="001E2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93">
        <w:rPr>
          <w:sz w:val="28"/>
          <w:szCs w:val="28"/>
        </w:rPr>
        <w:t xml:space="preserve">ОГБУЗ </w:t>
      </w:r>
      <w:proofErr w:type="spellStart"/>
      <w:r w:rsidRPr="00D35993">
        <w:rPr>
          <w:sz w:val="28"/>
          <w:szCs w:val="28"/>
        </w:rPr>
        <w:t>Кадыйская</w:t>
      </w:r>
      <w:proofErr w:type="spellEnd"/>
      <w:r w:rsidRPr="00D35993">
        <w:rPr>
          <w:sz w:val="28"/>
          <w:szCs w:val="28"/>
        </w:rPr>
        <w:t xml:space="preserve"> РБ</w:t>
      </w:r>
      <w:r w:rsidR="00C34084">
        <w:rPr>
          <w:sz w:val="28"/>
          <w:szCs w:val="28"/>
        </w:rPr>
        <w:t xml:space="preserve">                                                        </w:t>
      </w:r>
      <w:r w:rsidRPr="00D35993">
        <w:rPr>
          <w:sz w:val="28"/>
          <w:szCs w:val="28"/>
        </w:rPr>
        <w:t xml:space="preserve"> – 10,9%, </w:t>
      </w:r>
    </w:p>
    <w:p w:rsidR="001E25FB" w:rsidRPr="00D35993" w:rsidRDefault="001E25FB" w:rsidP="001E2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93">
        <w:rPr>
          <w:sz w:val="28"/>
          <w:szCs w:val="28"/>
        </w:rPr>
        <w:t xml:space="preserve">ОГБУЗ </w:t>
      </w:r>
      <w:proofErr w:type="spellStart"/>
      <w:r w:rsidRPr="00D35993">
        <w:rPr>
          <w:sz w:val="28"/>
          <w:szCs w:val="28"/>
        </w:rPr>
        <w:t>Мантуровская</w:t>
      </w:r>
      <w:proofErr w:type="spellEnd"/>
      <w:r w:rsidRPr="00D35993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 </w:t>
      </w:r>
      <w:r w:rsidRPr="00D35993">
        <w:rPr>
          <w:sz w:val="28"/>
          <w:szCs w:val="28"/>
        </w:rPr>
        <w:t xml:space="preserve">ОГБУЗ </w:t>
      </w:r>
      <w:proofErr w:type="spellStart"/>
      <w:r w:rsidRPr="00D35993">
        <w:rPr>
          <w:sz w:val="28"/>
          <w:szCs w:val="28"/>
        </w:rPr>
        <w:t>Красносельская</w:t>
      </w:r>
      <w:proofErr w:type="spellEnd"/>
      <w:r w:rsidRPr="00D35993">
        <w:rPr>
          <w:sz w:val="28"/>
          <w:szCs w:val="28"/>
        </w:rPr>
        <w:t xml:space="preserve"> РБ –10,5%.</w:t>
      </w:r>
    </w:p>
    <w:p w:rsidR="001E25FB" w:rsidRPr="00085593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34084" w:rsidRDefault="00C34084" w:rsidP="001E25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4084" w:rsidRDefault="001E25FB" w:rsidP="00C340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5993">
        <w:rPr>
          <w:rFonts w:ascii="Times New Roman" w:hAnsi="Times New Roman"/>
          <w:b/>
          <w:sz w:val="28"/>
          <w:szCs w:val="28"/>
        </w:rPr>
        <w:t xml:space="preserve">Слайд </w:t>
      </w:r>
      <w:r w:rsidR="00E9284D">
        <w:rPr>
          <w:rFonts w:ascii="Times New Roman" w:hAnsi="Times New Roman"/>
          <w:b/>
          <w:sz w:val="28"/>
          <w:szCs w:val="28"/>
        </w:rPr>
        <w:t>26</w:t>
      </w:r>
    </w:p>
    <w:p w:rsidR="00C34084" w:rsidRDefault="00C34084" w:rsidP="00C340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25FB" w:rsidRDefault="001E25FB" w:rsidP="00C340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5993">
        <w:rPr>
          <w:rFonts w:ascii="Times New Roman" w:hAnsi="Times New Roman"/>
          <w:b/>
          <w:sz w:val="28"/>
          <w:szCs w:val="28"/>
        </w:rPr>
        <w:t>Результаты экспертиз качества медицинской помощи</w:t>
      </w:r>
    </w:p>
    <w:p w:rsidR="00C34084" w:rsidRDefault="00C34084" w:rsidP="00C340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25FB" w:rsidRPr="00085593" w:rsidRDefault="001E25FB" w:rsidP="001E25F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1E25FB" w:rsidRPr="00D35993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За 2021 год проведено 16 583 экспертиз качества медицинской помощи (2020 год – 16 689). Рассмотрено 32 232 страховых случаев оказания медицинской помощи (2020 год – 40 765 случаев). </w:t>
      </w:r>
    </w:p>
    <w:p w:rsidR="001E25FB" w:rsidRPr="00D35993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>Выявлено дефектов и нарушений качества медицинской помощи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35993">
        <w:rPr>
          <w:rFonts w:ascii="Times New Roman" w:hAnsi="Times New Roman"/>
          <w:sz w:val="28"/>
          <w:szCs w:val="28"/>
        </w:rPr>
        <w:t>7 280 случа</w:t>
      </w:r>
      <w:r>
        <w:rPr>
          <w:rFonts w:ascii="Times New Roman" w:hAnsi="Times New Roman"/>
          <w:sz w:val="28"/>
          <w:szCs w:val="28"/>
        </w:rPr>
        <w:t xml:space="preserve">ях или </w:t>
      </w:r>
      <w:r w:rsidRPr="00D35993">
        <w:rPr>
          <w:rFonts w:ascii="Times New Roman" w:hAnsi="Times New Roman"/>
          <w:sz w:val="28"/>
          <w:szCs w:val="28"/>
        </w:rPr>
        <w:t>22,6% от общего количества рассмотренных случаев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5993">
        <w:rPr>
          <w:rFonts w:ascii="Times New Roman" w:hAnsi="Times New Roman"/>
          <w:sz w:val="28"/>
          <w:szCs w:val="28"/>
        </w:rPr>
        <w:t>2020 – 10 268 случаев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D35993">
        <w:rPr>
          <w:rFonts w:ascii="Times New Roman" w:hAnsi="Times New Roman"/>
          <w:sz w:val="28"/>
          <w:szCs w:val="28"/>
        </w:rPr>
        <w:t xml:space="preserve">31,7% </w:t>
      </w:r>
      <w:bookmarkStart w:id="28" w:name="OLE_LINK9"/>
      <w:bookmarkStart w:id="29" w:name="OLE_LINK10"/>
      <w:bookmarkStart w:id="30" w:name="OLE_LINK11"/>
      <w:bookmarkStart w:id="31" w:name="OLE_LINK12"/>
      <w:bookmarkStart w:id="32" w:name="OLE_LINK13"/>
      <w:bookmarkStart w:id="33" w:name="OLE_LINK14"/>
      <w:r w:rsidRPr="00D35993">
        <w:rPr>
          <w:rFonts w:ascii="Times New Roman" w:hAnsi="Times New Roman"/>
          <w:sz w:val="28"/>
          <w:szCs w:val="28"/>
        </w:rPr>
        <w:t>от общего количества рассмотренных случаев</w:t>
      </w:r>
      <w:bookmarkEnd w:id="28"/>
      <w:bookmarkEnd w:id="29"/>
      <w:bookmarkEnd w:id="30"/>
      <w:bookmarkEnd w:id="31"/>
      <w:bookmarkEnd w:id="32"/>
      <w:bookmarkEnd w:id="33"/>
      <w:r w:rsidRPr="00D35993">
        <w:rPr>
          <w:rFonts w:ascii="Times New Roman" w:hAnsi="Times New Roman"/>
          <w:sz w:val="28"/>
          <w:szCs w:val="28"/>
        </w:rPr>
        <w:t>).</w:t>
      </w:r>
    </w:p>
    <w:p w:rsidR="001E25FB" w:rsidRPr="00D35993" w:rsidRDefault="001E25FB" w:rsidP="001E2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lastRenderedPageBreak/>
        <w:tab/>
        <w:t>Структура, выявленных дефектов</w:t>
      </w:r>
      <w:r>
        <w:rPr>
          <w:rFonts w:ascii="Times New Roman" w:hAnsi="Times New Roman"/>
          <w:sz w:val="28"/>
          <w:szCs w:val="28"/>
        </w:rPr>
        <w:t>/нарушений</w:t>
      </w:r>
      <w:r w:rsidRPr="00D35993">
        <w:rPr>
          <w:rFonts w:ascii="Times New Roman" w:hAnsi="Times New Roman"/>
          <w:sz w:val="28"/>
          <w:szCs w:val="28"/>
        </w:rPr>
        <w:t xml:space="preserve"> при экспертизе качества медицинской помощи представлена на </w:t>
      </w:r>
      <w:r w:rsidRPr="00D35993">
        <w:rPr>
          <w:rFonts w:ascii="Times New Roman" w:hAnsi="Times New Roman"/>
          <w:b/>
          <w:sz w:val="28"/>
          <w:szCs w:val="28"/>
        </w:rPr>
        <w:t>слайде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25FB" w:rsidRDefault="001E25FB" w:rsidP="001E25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8C1">
        <w:rPr>
          <w:rFonts w:ascii="Times New Roman" w:hAnsi="Times New Roman"/>
          <w:color w:val="000000" w:themeColor="text1"/>
          <w:sz w:val="28"/>
          <w:szCs w:val="28"/>
        </w:rPr>
        <w:t>нарушения при оказании медицинской помощи</w:t>
      </w:r>
      <w:r w:rsidR="00C340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18C1">
        <w:rPr>
          <w:rFonts w:ascii="Times New Roman" w:hAnsi="Times New Roman"/>
          <w:color w:val="000000" w:themeColor="text1"/>
          <w:sz w:val="28"/>
          <w:szCs w:val="28"/>
        </w:rPr>
        <w:t xml:space="preserve">(несоблюдение порядков оказания медицинской помощи с новой </w:t>
      </w:r>
      <w:proofErr w:type="spellStart"/>
      <w:r w:rsidRPr="008A18C1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8A18C1">
        <w:rPr>
          <w:rFonts w:ascii="Times New Roman" w:hAnsi="Times New Roman"/>
          <w:color w:val="000000" w:themeColor="text1"/>
          <w:sz w:val="28"/>
          <w:szCs w:val="28"/>
        </w:rPr>
        <w:t xml:space="preserve"> инфекцией (</w:t>
      </w:r>
      <w:r w:rsidRPr="008A18C1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8A18C1">
        <w:rPr>
          <w:rFonts w:ascii="Times New Roman" w:hAnsi="Times New Roman"/>
          <w:color w:val="000000" w:themeColor="text1"/>
          <w:sz w:val="28"/>
          <w:szCs w:val="28"/>
        </w:rPr>
        <w:t>-19), ОКС и ОНМК, по терапии и педиатрии) – 4 478или 61,5%</w:t>
      </w:r>
      <w:r w:rsidR="00C340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18C1">
        <w:rPr>
          <w:rFonts w:ascii="Times New Roman" w:hAnsi="Times New Roman"/>
          <w:color w:val="000000" w:themeColor="text1"/>
          <w:sz w:val="28"/>
          <w:szCs w:val="28"/>
        </w:rPr>
        <w:t>(2020 год - 5 213 (50,8%),</w:t>
      </w:r>
      <w:r w:rsidR="00C340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18C1">
        <w:rPr>
          <w:rFonts w:ascii="Times New Roman" w:hAnsi="Times New Roman"/>
          <w:color w:val="000000" w:themeColor="text1"/>
          <w:sz w:val="28"/>
          <w:szCs w:val="28"/>
        </w:rPr>
        <w:t xml:space="preserve">такие как нарушения по сбору </w:t>
      </w:r>
      <w:r w:rsidRPr="006052ED">
        <w:rPr>
          <w:rFonts w:ascii="Times New Roman" w:hAnsi="Times New Roman"/>
          <w:sz w:val="28"/>
          <w:szCs w:val="28"/>
        </w:rPr>
        <w:t>истории заболевания пациента, в том числе о хронических заболеваниях, сбор эпидемиологического анамнеза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2ED">
        <w:rPr>
          <w:rFonts w:ascii="Times New Roman" w:hAnsi="Times New Roman"/>
          <w:sz w:val="28"/>
          <w:szCs w:val="28"/>
        </w:rPr>
        <w:t>не соблюдение объема и кратности обследования основного и сопутствующих хронических неинфекционных заболеваний: общий анализ крови, биохимический анализ крови, исследование С-реактивного белка, не проведена рентгенография или компьютерная томография органов грудной клетки</w:t>
      </w:r>
      <w:r w:rsidRPr="00D35993">
        <w:rPr>
          <w:rFonts w:ascii="Times New Roman" w:hAnsi="Times New Roman"/>
          <w:sz w:val="28"/>
          <w:szCs w:val="28"/>
        </w:rPr>
        <w:t>;</w:t>
      </w:r>
    </w:p>
    <w:p w:rsidR="001E25FB" w:rsidRPr="00D94FCF" w:rsidRDefault="001E25FB" w:rsidP="001E25F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FCF">
        <w:rPr>
          <w:rFonts w:ascii="Times New Roman" w:hAnsi="Times New Roman"/>
          <w:sz w:val="28"/>
          <w:szCs w:val="28"/>
        </w:rPr>
        <w:t>дефекты оформления и ведения медицинской документации (отсутствие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помощи) – 2 423 (33,3%) (2020 год – 3 979 (38,8%);</w:t>
      </w:r>
    </w:p>
    <w:p w:rsidR="001E25FB" w:rsidRPr="00D35993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3) непредставление медицинской документации, подтверждающей факт оказания застрахованному лицу медицинской </w:t>
      </w:r>
      <w:r w:rsidRPr="00A04350">
        <w:rPr>
          <w:rFonts w:ascii="Times New Roman" w:hAnsi="Times New Roman"/>
          <w:sz w:val="28"/>
          <w:szCs w:val="28"/>
        </w:rPr>
        <w:t>помощи в медицинской организации без объективных причин</w:t>
      </w:r>
      <w:r w:rsidRPr="00D35993">
        <w:rPr>
          <w:rFonts w:ascii="Times New Roman" w:hAnsi="Times New Roman"/>
          <w:sz w:val="28"/>
          <w:szCs w:val="28"/>
        </w:rPr>
        <w:t xml:space="preserve"> – 73 (1,0%) (2020 год – 420 (4,1%);</w:t>
      </w:r>
    </w:p>
    <w:p w:rsidR="001E25FB" w:rsidRPr="00D35993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>4) необоснованное назначение лекарственных препаратов – 115 (1,6%) (2020 год – 217 (2,1%);</w:t>
      </w:r>
    </w:p>
    <w:p w:rsidR="001E25FB" w:rsidRPr="00870056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5) </w:t>
      </w:r>
      <w:r w:rsidRPr="00870056">
        <w:rPr>
          <w:rFonts w:ascii="Times New Roman" w:hAnsi="Times New Roman"/>
          <w:sz w:val="28"/>
          <w:szCs w:val="28"/>
        </w:rPr>
        <w:t>преждевременное с клинической точки зрения прекращение оказания медицинской помощи - 95 (1,3%) (2020 год – 190 (1,9%);</w:t>
      </w:r>
    </w:p>
    <w:p w:rsidR="001E25FB" w:rsidRPr="00D35993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056">
        <w:rPr>
          <w:rFonts w:ascii="Times New Roman" w:hAnsi="Times New Roman"/>
          <w:sz w:val="28"/>
          <w:szCs w:val="28"/>
        </w:rPr>
        <w:t>6) нарушение условий</w:t>
      </w:r>
      <w:r w:rsidRPr="00D35993">
        <w:rPr>
          <w:rFonts w:ascii="Times New Roman" w:hAnsi="Times New Roman"/>
          <w:sz w:val="28"/>
          <w:szCs w:val="28"/>
        </w:rPr>
        <w:t xml:space="preserve"> оказания медицинской помощи, включая нарушение сроков ее ожидания - 121 (1,7%) (2020 год – 78 (0,8%);</w:t>
      </w:r>
    </w:p>
    <w:p w:rsidR="001E25FB" w:rsidRPr="00D35993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7) непрофильная госпитализация </w:t>
      </w:r>
      <w:r w:rsidRPr="00046283">
        <w:rPr>
          <w:rFonts w:ascii="Times New Roman" w:hAnsi="Times New Roman"/>
          <w:sz w:val="28"/>
          <w:szCs w:val="28"/>
        </w:rPr>
        <w:t>(госпитализация застрахованного лица в плановой или неотложной форме с нарушением требований к профильности оказанной медицинской помощи)</w:t>
      </w:r>
      <w:r w:rsidR="007F6242">
        <w:rPr>
          <w:rFonts w:ascii="Times New Roman" w:hAnsi="Times New Roman"/>
          <w:sz w:val="28"/>
          <w:szCs w:val="28"/>
        </w:rPr>
        <w:t xml:space="preserve"> </w:t>
      </w:r>
      <w:r w:rsidRPr="00D35993">
        <w:rPr>
          <w:rFonts w:ascii="Times New Roman" w:hAnsi="Times New Roman"/>
          <w:sz w:val="28"/>
          <w:szCs w:val="28"/>
        </w:rPr>
        <w:t>- 3 (0,</w:t>
      </w:r>
      <w:r>
        <w:rPr>
          <w:rFonts w:ascii="Times New Roman" w:hAnsi="Times New Roman"/>
          <w:sz w:val="28"/>
          <w:szCs w:val="28"/>
        </w:rPr>
        <w:t>1</w:t>
      </w:r>
      <w:r w:rsidRPr="00D35993">
        <w:rPr>
          <w:rFonts w:ascii="Times New Roman" w:hAnsi="Times New Roman"/>
          <w:sz w:val="28"/>
          <w:szCs w:val="28"/>
        </w:rPr>
        <w:t>%) (2020 год – 51 (0,5%);</w:t>
      </w:r>
    </w:p>
    <w:p w:rsidR="001E25FB" w:rsidRPr="00D35993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8) нарушение по вине медицинской организации преемственности в </w:t>
      </w:r>
      <w:r>
        <w:rPr>
          <w:rFonts w:ascii="Times New Roman" w:hAnsi="Times New Roman"/>
          <w:sz w:val="28"/>
          <w:szCs w:val="28"/>
        </w:rPr>
        <w:t>оказании медицинской помощи</w:t>
      </w:r>
      <w:r w:rsidRPr="00D35993">
        <w:rPr>
          <w:rFonts w:ascii="Times New Roman" w:hAnsi="Times New Roman"/>
          <w:sz w:val="28"/>
          <w:szCs w:val="28"/>
        </w:rPr>
        <w:t xml:space="preserve"> - 19 (0,3%) (2020 год – 17 (0,2%);</w:t>
      </w:r>
    </w:p>
    <w:p w:rsidR="001E25FB" w:rsidRPr="008A18C1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18C1">
        <w:rPr>
          <w:rFonts w:ascii="Times New Roman" w:hAnsi="Times New Roman"/>
          <w:color w:val="000000" w:themeColor="text1"/>
          <w:sz w:val="28"/>
          <w:szCs w:val="28"/>
        </w:rPr>
        <w:t xml:space="preserve">9) прочие нарушения </w:t>
      </w:r>
      <w:r w:rsidRPr="008A18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(установление неверного диагноза, не повлиявшего на состояние здоровья </w:t>
      </w:r>
      <w:r w:rsidR="007F62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застрахованного лица </w:t>
      </w:r>
      <w:r w:rsidRPr="008A18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или приведшего к ухудшению состоянию </w:t>
      </w:r>
      <w:r w:rsidR="007F62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его </w:t>
      </w:r>
      <w:r w:rsidRPr="008A18C1">
        <w:rPr>
          <w:rFonts w:ascii="Times New Roman" w:hAnsi="Times New Roman"/>
          <w:bCs/>
          <w:color w:val="000000" w:themeColor="text1"/>
          <w:sz w:val="28"/>
          <w:szCs w:val="28"/>
        </w:rPr>
        <w:t>здоровья,</w:t>
      </w:r>
      <w:r w:rsidR="007F62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A18C1">
        <w:rPr>
          <w:rFonts w:ascii="Times New Roman" w:hAnsi="Times New Roman"/>
          <w:bCs/>
          <w:color w:val="000000" w:themeColor="text1"/>
          <w:sz w:val="28"/>
          <w:szCs w:val="28"/>
        </w:rPr>
        <w:t>преждевременная выписка из медицинской организации)</w:t>
      </w:r>
      <w:r w:rsidR="007F62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A18C1">
        <w:rPr>
          <w:rFonts w:ascii="Times New Roman" w:hAnsi="Times New Roman"/>
          <w:color w:val="000000" w:themeColor="text1"/>
          <w:sz w:val="28"/>
          <w:szCs w:val="28"/>
        </w:rPr>
        <w:t>– 101 (1,4%) (2020 год – 103 (1,0%).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8C1">
        <w:rPr>
          <w:rFonts w:ascii="Times New Roman" w:hAnsi="Times New Roman"/>
          <w:color w:val="000000" w:themeColor="text1"/>
          <w:sz w:val="28"/>
          <w:szCs w:val="28"/>
        </w:rPr>
        <w:t xml:space="preserve">Наибольшее </w:t>
      </w:r>
      <w:r w:rsidRPr="00D35993">
        <w:rPr>
          <w:rFonts w:ascii="Times New Roman" w:hAnsi="Times New Roman"/>
          <w:color w:val="000000"/>
          <w:sz w:val="28"/>
          <w:szCs w:val="28"/>
        </w:rPr>
        <w:t xml:space="preserve">количество нарушений при проведении ЭКМП в 2021 году выявлено в следующих медицинских организациях: 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ООО МЦ Здоровье </w:t>
      </w:r>
      <w:r w:rsidR="007F6242">
        <w:rPr>
          <w:rFonts w:ascii="Times New Roman" w:hAnsi="Times New Roman"/>
          <w:sz w:val="28"/>
          <w:szCs w:val="28"/>
        </w:rPr>
        <w:t xml:space="preserve">                             </w:t>
      </w:r>
      <w:r w:rsidRPr="00D35993">
        <w:rPr>
          <w:rFonts w:ascii="Times New Roman" w:hAnsi="Times New Roman"/>
          <w:sz w:val="28"/>
          <w:szCs w:val="28"/>
        </w:rPr>
        <w:t xml:space="preserve">- 100%, 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ЧУЗ РЖД-Медицина Шарья </w:t>
      </w:r>
      <w:r w:rsidR="007F6242">
        <w:rPr>
          <w:rFonts w:ascii="Times New Roman" w:hAnsi="Times New Roman"/>
          <w:sz w:val="28"/>
          <w:szCs w:val="28"/>
        </w:rPr>
        <w:t xml:space="preserve">            </w:t>
      </w:r>
      <w:r w:rsidRPr="00D35993">
        <w:rPr>
          <w:rFonts w:ascii="Times New Roman" w:hAnsi="Times New Roman"/>
          <w:sz w:val="28"/>
          <w:szCs w:val="28"/>
        </w:rPr>
        <w:t>–</w:t>
      </w:r>
      <w:r w:rsidR="007F6242">
        <w:rPr>
          <w:rFonts w:ascii="Times New Roman" w:hAnsi="Times New Roman"/>
          <w:sz w:val="28"/>
          <w:szCs w:val="28"/>
        </w:rPr>
        <w:t xml:space="preserve"> </w:t>
      </w:r>
      <w:r w:rsidRPr="00D35993">
        <w:rPr>
          <w:rFonts w:ascii="Times New Roman" w:hAnsi="Times New Roman"/>
          <w:sz w:val="28"/>
          <w:szCs w:val="28"/>
        </w:rPr>
        <w:t xml:space="preserve">72,4%, 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D35993">
        <w:rPr>
          <w:rFonts w:ascii="Times New Roman" w:hAnsi="Times New Roman"/>
          <w:sz w:val="28"/>
          <w:szCs w:val="28"/>
        </w:rPr>
        <w:t>Кологривская</w:t>
      </w:r>
      <w:proofErr w:type="spellEnd"/>
      <w:r w:rsidRPr="00D35993">
        <w:rPr>
          <w:rFonts w:ascii="Times New Roman" w:hAnsi="Times New Roman"/>
          <w:sz w:val="28"/>
          <w:szCs w:val="28"/>
        </w:rPr>
        <w:t xml:space="preserve"> РБ </w:t>
      </w:r>
      <w:r w:rsidR="007F6242">
        <w:rPr>
          <w:rFonts w:ascii="Times New Roman" w:hAnsi="Times New Roman"/>
          <w:sz w:val="28"/>
          <w:szCs w:val="28"/>
        </w:rPr>
        <w:t xml:space="preserve">                   </w:t>
      </w:r>
      <w:r w:rsidRPr="00D35993">
        <w:rPr>
          <w:rFonts w:ascii="Times New Roman" w:hAnsi="Times New Roman"/>
          <w:sz w:val="28"/>
          <w:szCs w:val="28"/>
        </w:rPr>
        <w:t xml:space="preserve">– 52,8%, 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D35993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D35993">
        <w:rPr>
          <w:rFonts w:ascii="Times New Roman" w:hAnsi="Times New Roman"/>
          <w:sz w:val="28"/>
          <w:szCs w:val="28"/>
        </w:rPr>
        <w:t xml:space="preserve"> РБ </w:t>
      </w:r>
      <w:r w:rsidR="007F6242">
        <w:rPr>
          <w:rFonts w:ascii="Times New Roman" w:hAnsi="Times New Roman"/>
          <w:sz w:val="28"/>
          <w:szCs w:val="28"/>
        </w:rPr>
        <w:t xml:space="preserve">               </w:t>
      </w:r>
      <w:r w:rsidRPr="00D35993">
        <w:rPr>
          <w:rFonts w:ascii="Times New Roman" w:hAnsi="Times New Roman"/>
          <w:sz w:val="28"/>
          <w:szCs w:val="28"/>
        </w:rPr>
        <w:t>–</w:t>
      </w:r>
      <w:r w:rsidR="007F6242">
        <w:rPr>
          <w:rFonts w:ascii="Times New Roman" w:hAnsi="Times New Roman"/>
          <w:sz w:val="28"/>
          <w:szCs w:val="28"/>
        </w:rPr>
        <w:t xml:space="preserve"> </w:t>
      </w:r>
      <w:r w:rsidRPr="00D35993">
        <w:rPr>
          <w:rFonts w:ascii="Times New Roman" w:hAnsi="Times New Roman"/>
          <w:sz w:val="28"/>
          <w:szCs w:val="28"/>
        </w:rPr>
        <w:t xml:space="preserve">48,0%, 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D35993">
        <w:rPr>
          <w:rFonts w:ascii="Times New Roman" w:hAnsi="Times New Roman"/>
          <w:sz w:val="28"/>
          <w:szCs w:val="28"/>
        </w:rPr>
        <w:t>Кадыйская</w:t>
      </w:r>
      <w:proofErr w:type="spellEnd"/>
      <w:r w:rsidRPr="00D35993">
        <w:rPr>
          <w:rFonts w:ascii="Times New Roman" w:hAnsi="Times New Roman"/>
          <w:sz w:val="28"/>
          <w:szCs w:val="28"/>
        </w:rPr>
        <w:t xml:space="preserve"> РБ </w:t>
      </w:r>
      <w:r w:rsidR="007F6242">
        <w:rPr>
          <w:rFonts w:ascii="Times New Roman" w:hAnsi="Times New Roman"/>
          <w:sz w:val="28"/>
          <w:szCs w:val="28"/>
        </w:rPr>
        <w:t xml:space="preserve">                       </w:t>
      </w:r>
      <w:r w:rsidRPr="00D35993">
        <w:rPr>
          <w:rFonts w:ascii="Times New Roman" w:hAnsi="Times New Roman"/>
          <w:sz w:val="28"/>
          <w:szCs w:val="28"/>
        </w:rPr>
        <w:t xml:space="preserve">– 44,7%, 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ОГБУЗ Родильный дом г.Костромы – 41,7%, 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ООО «Мир </w:t>
      </w:r>
      <w:proofErr w:type="gramStart"/>
      <w:r w:rsidRPr="00D35993">
        <w:rPr>
          <w:rFonts w:ascii="Times New Roman" w:hAnsi="Times New Roman"/>
          <w:sz w:val="28"/>
          <w:szCs w:val="28"/>
        </w:rPr>
        <w:t xml:space="preserve">здоровья» </w:t>
      </w:r>
      <w:r w:rsidR="007F624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F6242">
        <w:rPr>
          <w:rFonts w:ascii="Times New Roman" w:hAnsi="Times New Roman"/>
          <w:sz w:val="28"/>
          <w:szCs w:val="28"/>
        </w:rPr>
        <w:t xml:space="preserve">                      </w:t>
      </w:r>
      <w:r w:rsidRPr="00D35993">
        <w:rPr>
          <w:rFonts w:ascii="Times New Roman" w:hAnsi="Times New Roman"/>
          <w:sz w:val="28"/>
          <w:szCs w:val="28"/>
        </w:rPr>
        <w:t xml:space="preserve">- 40,0%, </w:t>
      </w:r>
    </w:p>
    <w:p w:rsidR="007F6242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35993">
        <w:rPr>
          <w:rFonts w:ascii="Times New Roman" w:hAnsi="Times New Roman"/>
          <w:sz w:val="28"/>
          <w:szCs w:val="28"/>
        </w:rPr>
        <w:t>ОГБУЗ ОБ КО № 2</w:t>
      </w:r>
      <w:r>
        <w:rPr>
          <w:rFonts w:ascii="Times New Roman" w:hAnsi="Times New Roman"/>
          <w:sz w:val="28"/>
          <w:szCs w:val="28"/>
        </w:rPr>
        <w:t xml:space="preserve"> </w:t>
      </w:r>
      <w:r w:rsidR="007F6242">
        <w:rPr>
          <w:rFonts w:ascii="Times New Roman" w:hAnsi="Times New Roman"/>
          <w:sz w:val="28"/>
          <w:szCs w:val="28"/>
        </w:rPr>
        <w:t xml:space="preserve">                             - 38,8 %</w:t>
      </w:r>
    </w:p>
    <w:p w:rsidR="001E25FB" w:rsidRDefault="007F6242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25FB" w:rsidRPr="00D35993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="001E25FB" w:rsidRPr="00D35993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="001E25FB" w:rsidRPr="00D35993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E25FB" w:rsidRPr="00D35993">
        <w:rPr>
          <w:rFonts w:ascii="Times New Roman" w:hAnsi="Times New Roman"/>
          <w:sz w:val="28"/>
          <w:szCs w:val="28"/>
        </w:rPr>
        <w:t>– 38,8%,</w:t>
      </w:r>
    </w:p>
    <w:p w:rsidR="007F6242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ЧУ Клиника </w:t>
      </w:r>
      <w:proofErr w:type="spellStart"/>
      <w:r w:rsidRPr="00D35993">
        <w:rPr>
          <w:rFonts w:ascii="Times New Roman" w:hAnsi="Times New Roman"/>
          <w:sz w:val="28"/>
          <w:szCs w:val="28"/>
        </w:rPr>
        <w:t>Медекс</w:t>
      </w:r>
      <w:proofErr w:type="spellEnd"/>
      <w:r w:rsidRPr="00D35993">
        <w:rPr>
          <w:rFonts w:ascii="Times New Roman" w:hAnsi="Times New Roman"/>
          <w:sz w:val="28"/>
          <w:szCs w:val="28"/>
        </w:rPr>
        <w:t xml:space="preserve"> Кострома</w:t>
      </w:r>
      <w:r w:rsidR="007F6242">
        <w:rPr>
          <w:rFonts w:ascii="Times New Roman" w:hAnsi="Times New Roman"/>
          <w:sz w:val="28"/>
          <w:szCs w:val="28"/>
        </w:rPr>
        <w:t xml:space="preserve">          - 33,5%</w:t>
      </w:r>
      <w:r w:rsidRPr="00D35993">
        <w:rPr>
          <w:rFonts w:ascii="Times New Roman" w:hAnsi="Times New Roman"/>
          <w:sz w:val="28"/>
          <w:szCs w:val="28"/>
        </w:rPr>
        <w:t xml:space="preserve"> </w:t>
      </w:r>
    </w:p>
    <w:p w:rsidR="007F6242" w:rsidRDefault="007F6242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25FB" w:rsidRPr="00D35993">
        <w:rPr>
          <w:rFonts w:ascii="Times New Roman" w:hAnsi="Times New Roman"/>
          <w:sz w:val="28"/>
          <w:szCs w:val="28"/>
        </w:rPr>
        <w:t xml:space="preserve">ООО «ЦЕНТР </w:t>
      </w:r>
      <w:proofErr w:type="gramStart"/>
      <w:r w:rsidR="001E25FB" w:rsidRPr="00D35993">
        <w:rPr>
          <w:rFonts w:ascii="Times New Roman" w:hAnsi="Times New Roman"/>
          <w:sz w:val="28"/>
          <w:szCs w:val="28"/>
        </w:rPr>
        <w:t xml:space="preserve">ЭКО»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- 33,5 %</w:t>
      </w:r>
    </w:p>
    <w:p w:rsidR="001E25FB" w:rsidRDefault="007F6242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25FB" w:rsidRPr="00D35993">
        <w:rPr>
          <w:rFonts w:ascii="Times New Roman" w:hAnsi="Times New Roman"/>
          <w:sz w:val="28"/>
          <w:szCs w:val="28"/>
        </w:rPr>
        <w:t xml:space="preserve">ООО «МЦ </w:t>
      </w:r>
      <w:proofErr w:type="gramStart"/>
      <w:r w:rsidR="001E25FB" w:rsidRPr="00D35993">
        <w:rPr>
          <w:rFonts w:ascii="Times New Roman" w:hAnsi="Times New Roman"/>
          <w:sz w:val="28"/>
          <w:szCs w:val="28"/>
        </w:rPr>
        <w:t>Юнона»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32BD">
        <w:rPr>
          <w:rFonts w:ascii="Times New Roman" w:hAnsi="Times New Roman"/>
          <w:sz w:val="28"/>
          <w:szCs w:val="28"/>
        </w:rPr>
        <w:t>-</w:t>
      </w:r>
      <w:r w:rsidR="001E25FB" w:rsidRPr="00D35993">
        <w:rPr>
          <w:rFonts w:ascii="Times New Roman" w:hAnsi="Times New Roman"/>
          <w:sz w:val="28"/>
          <w:szCs w:val="28"/>
        </w:rPr>
        <w:t xml:space="preserve"> 33,</w:t>
      </w:r>
      <w:r w:rsidR="001E25FB">
        <w:rPr>
          <w:rFonts w:ascii="Times New Roman" w:hAnsi="Times New Roman"/>
          <w:sz w:val="28"/>
          <w:szCs w:val="28"/>
        </w:rPr>
        <w:t>5</w:t>
      </w:r>
      <w:r w:rsidR="001E25FB" w:rsidRPr="00D35993">
        <w:rPr>
          <w:rFonts w:ascii="Times New Roman" w:hAnsi="Times New Roman"/>
          <w:sz w:val="28"/>
          <w:szCs w:val="28"/>
        </w:rPr>
        <w:t xml:space="preserve">%, </w:t>
      </w:r>
    </w:p>
    <w:p w:rsidR="007F6242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D35993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D35993">
        <w:rPr>
          <w:rFonts w:ascii="Times New Roman" w:hAnsi="Times New Roman"/>
          <w:sz w:val="28"/>
          <w:szCs w:val="28"/>
        </w:rPr>
        <w:t xml:space="preserve"> ОБ </w:t>
      </w:r>
      <w:r w:rsidR="007F6242">
        <w:rPr>
          <w:rFonts w:ascii="Times New Roman" w:hAnsi="Times New Roman"/>
          <w:sz w:val="28"/>
          <w:szCs w:val="28"/>
        </w:rPr>
        <w:t xml:space="preserve">                    </w:t>
      </w:r>
      <w:r w:rsidR="00015D5C">
        <w:rPr>
          <w:rFonts w:ascii="Times New Roman" w:hAnsi="Times New Roman"/>
          <w:sz w:val="28"/>
          <w:szCs w:val="28"/>
        </w:rPr>
        <w:t xml:space="preserve"> </w:t>
      </w:r>
      <w:r w:rsidR="00E532BD">
        <w:rPr>
          <w:rFonts w:ascii="Times New Roman" w:hAnsi="Times New Roman"/>
          <w:sz w:val="28"/>
          <w:szCs w:val="28"/>
        </w:rPr>
        <w:t xml:space="preserve"> </w:t>
      </w:r>
      <w:r w:rsidR="007F6242">
        <w:rPr>
          <w:rFonts w:ascii="Times New Roman" w:hAnsi="Times New Roman"/>
          <w:sz w:val="28"/>
          <w:szCs w:val="28"/>
        </w:rPr>
        <w:t>- 30,4 %</w:t>
      </w:r>
    </w:p>
    <w:p w:rsidR="001E25FB" w:rsidRDefault="007F6242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25FB">
        <w:rPr>
          <w:rFonts w:ascii="Times New Roman" w:hAnsi="Times New Roman"/>
          <w:sz w:val="28"/>
          <w:szCs w:val="28"/>
        </w:rPr>
        <w:t xml:space="preserve"> </w:t>
      </w:r>
      <w:r w:rsidR="001E25FB" w:rsidRPr="00D35993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="001E25FB" w:rsidRPr="00D35993">
        <w:rPr>
          <w:rFonts w:ascii="Times New Roman" w:hAnsi="Times New Roman"/>
          <w:sz w:val="28"/>
          <w:szCs w:val="28"/>
        </w:rPr>
        <w:t>Сусанинская</w:t>
      </w:r>
      <w:proofErr w:type="spellEnd"/>
      <w:r w:rsidR="001E25FB" w:rsidRPr="00D35993">
        <w:rPr>
          <w:rFonts w:ascii="Times New Roman" w:hAnsi="Times New Roman"/>
          <w:sz w:val="28"/>
          <w:szCs w:val="28"/>
        </w:rPr>
        <w:t xml:space="preserve"> РБ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15D5C">
        <w:rPr>
          <w:rFonts w:ascii="Times New Roman" w:hAnsi="Times New Roman"/>
          <w:sz w:val="28"/>
          <w:szCs w:val="28"/>
        </w:rPr>
        <w:t xml:space="preserve"> </w:t>
      </w:r>
      <w:r w:rsidR="001E25FB" w:rsidRPr="00D35993">
        <w:rPr>
          <w:rFonts w:ascii="Times New Roman" w:hAnsi="Times New Roman"/>
          <w:sz w:val="28"/>
          <w:szCs w:val="28"/>
        </w:rPr>
        <w:t xml:space="preserve">– 30,4%  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>ОГБУЗ КОКБ</w:t>
      </w:r>
      <w:r w:rsidR="007F624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15D5C">
        <w:rPr>
          <w:rFonts w:ascii="Times New Roman" w:hAnsi="Times New Roman"/>
          <w:sz w:val="28"/>
          <w:szCs w:val="28"/>
        </w:rPr>
        <w:t xml:space="preserve"> </w:t>
      </w:r>
      <w:r w:rsidRPr="00D35993">
        <w:rPr>
          <w:rFonts w:ascii="Times New Roman" w:hAnsi="Times New Roman"/>
          <w:sz w:val="28"/>
          <w:szCs w:val="28"/>
        </w:rPr>
        <w:t xml:space="preserve">– 29,8%, 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ООО «МЦ </w:t>
      </w:r>
      <w:proofErr w:type="gramStart"/>
      <w:r w:rsidRPr="00D35993">
        <w:rPr>
          <w:rFonts w:ascii="Times New Roman" w:hAnsi="Times New Roman"/>
          <w:sz w:val="28"/>
          <w:szCs w:val="28"/>
        </w:rPr>
        <w:t xml:space="preserve">Мирт» </w:t>
      </w:r>
      <w:r w:rsidR="00015D5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15D5C">
        <w:rPr>
          <w:rFonts w:ascii="Times New Roman" w:hAnsi="Times New Roman"/>
          <w:sz w:val="28"/>
          <w:szCs w:val="28"/>
        </w:rPr>
        <w:t xml:space="preserve">                              </w:t>
      </w:r>
      <w:r w:rsidR="00E532BD">
        <w:rPr>
          <w:rFonts w:ascii="Times New Roman" w:hAnsi="Times New Roman"/>
          <w:sz w:val="28"/>
          <w:szCs w:val="28"/>
        </w:rPr>
        <w:t xml:space="preserve"> </w:t>
      </w:r>
      <w:r w:rsidRPr="00D35993">
        <w:rPr>
          <w:rFonts w:ascii="Times New Roman" w:hAnsi="Times New Roman"/>
          <w:sz w:val="28"/>
          <w:szCs w:val="28"/>
        </w:rPr>
        <w:t xml:space="preserve">- 28,6%, </w:t>
      </w:r>
    </w:p>
    <w:p w:rsidR="00015D5C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D35993">
        <w:rPr>
          <w:rFonts w:ascii="Times New Roman" w:hAnsi="Times New Roman"/>
          <w:sz w:val="28"/>
          <w:szCs w:val="28"/>
        </w:rPr>
        <w:t>Волгореченская</w:t>
      </w:r>
      <w:proofErr w:type="spellEnd"/>
      <w:r w:rsidRPr="00D35993">
        <w:rPr>
          <w:rFonts w:ascii="Times New Roman" w:hAnsi="Times New Roman"/>
          <w:sz w:val="28"/>
          <w:szCs w:val="28"/>
        </w:rPr>
        <w:t xml:space="preserve"> ГБ </w:t>
      </w:r>
      <w:r w:rsidR="00015D5C">
        <w:rPr>
          <w:rFonts w:ascii="Times New Roman" w:hAnsi="Times New Roman"/>
          <w:sz w:val="28"/>
          <w:szCs w:val="28"/>
        </w:rPr>
        <w:t xml:space="preserve">                 - 27,8 %</w:t>
      </w:r>
    </w:p>
    <w:p w:rsidR="001E25FB" w:rsidRDefault="00015D5C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25FB">
        <w:rPr>
          <w:rFonts w:ascii="Times New Roman" w:hAnsi="Times New Roman"/>
          <w:sz w:val="28"/>
          <w:szCs w:val="28"/>
        </w:rPr>
        <w:t xml:space="preserve"> </w:t>
      </w:r>
      <w:r w:rsidR="001E25FB" w:rsidRPr="00D35993">
        <w:rPr>
          <w:rFonts w:ascii="Times New Roman" w:hAnsi="Times New Roman"/>
          <w:sz w:val="28"/>
          <w:szCs w:val="28"/>
        </w:rPr>
        <w:t xml:space="preserve">МЧУ ДПО </w:t>
      </w:r>
      <w:proofErr w:type="spellStart"/>
      <w:r w:rsidR="001E25FB" w:rsidRPr="00D35993">
        <w:rPr>
          <w:rFonts w:ascii="Times New Roman" w:hAnsi="Times New Roman"/>
          <w:sz w:val="28"/>
          <w:szCs w:val="28"/>
        </w:rPr>
        <w:t>Нефросовет</w:t>
      </w:r>
      <w:proofErr w:type="spellEnd"/>
      <w:r w:rsidR="00622427">
        <w:rPr>
          <w:rFonts w:ascii="Times New Roman" w:hAnsi="Times New Roman"/>
          <w:sz w:val="28"/>
          <w:szCs w:val="28"/>
        </w:rPr>
        <w:t xml:space="preserve">    </w:t>
      </w:r>
      <w:r w:rsidR="001E25FB" w:rsidRPr="00D35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- </w:t>
      </w:r>
      <w:r w:rsidR="001E25FB" w:rsidRPr="00D35993">
        <w:rPr>
          <w:rFonts w:ascii="Times New Roman" w:hAnsi="Times New Roman"/>
          <w:sz w:val="28"/>
          <w:szCs w:val="28"/>
        </w:rPr>
        <w:t>27,8%</w:t>
      </w:r>
    </w:p>
    <w:p w:rsidR="00622427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993">
        <w:rPr>
          <w:rFonts w:ascii="Times New Roman" w:hAnsi="Times New Roman"/>
          <w:sz w:val="28"/>
          <w:szCs w:val="28"/>
        </w:rPr>
        <w:t xml:space="preserve">ОГБУЗ КОД </w:t>
      </w:r>
      <w:r w:rsidR="0062242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532BD">
        <w:rPr>
          <w:rFonts w:ascii="Times New Roman" w:hAnsi="Times New Roman"/>
          <w:sz w:val="28"/>
          <w:szCs w:val="28"/>
        </w:rPr>
        <w:t xml:space="preserve"> </w:t>
      </w:r>
      <w:r w:rsidR="00622427">
        <w:rPr>
          <w:rFonts w:ascii="Times New Roman" w:hAnsi="Times New Roman"/>
          <w:sz w:val="28"/>
          <w:szCs w:val="28"/>
        </w:rPr>
        <w:t>- 26,4 %</w:t>
      </w:r>
    </w:p>
    <w:p w:rsidR="001E25FB" w:rsidRDefault="00622427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25FB" w:rsidRPr="00D35993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="001E25FB" w:rsidRPr="00D35993">
        <w:rPr>
          <w:rFonts w:ascii="Times New Roman" w:hAnsi="Times New Roman"/>
          <w:sz w:val="28"/>
          <w:szCs w:val="28"/>
        </w:rPr>
        <w:t>Солигаличская</w:t>
      </w:r>
      <w:proofErr w:type="spellEnd"/>
      <w:r w:rsidR="001E25FB" w:rsidRPr="00D35993">
        <w:rPr>
          <w:rFonts w:ascii="Times New Roman" w:hAnsi="Times New Roman"/>
          <w:sz w:val="28"/>
          <w:szCs w:val="28"/>
        </w:rPr>
        <w:t xml:space="preserve"> РБ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E25FB" w:rsidRPr="00D35993">
        <w:rPr>
          <w:rFonts w:ascii="Times New Roman" w:hAnsi="Times New Roman"/>
          <w:sz w:val="28"/>
          <w:szCs w:val="28"/>
        </w:rPr>
        <w:t>– 26,4%.</w:t>
      </w:r>
    </w:p>
    <w:p w:rsidR="00E9284D" w:rsidRDefault="00E9284D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9A1" w:rsidRDefault="001719A1" w:rsidP="001719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5993">
        <w:rPr>
          <w:rFonts w:ascii="Times New Roman" w:hAnsi="Times New Roman"/>
          <w:b/>
          <w:sz w:val="28"/>
          <w:szCs w:val="28"/>
        </w:rPr>
        <w:t xml:space="preserve">Слайд </w:t>
      </w:r>
      <w:r w:rsidR="00E9284D">
        <w:rPr>
          <w:rFonts w:ascii="Times New Roman" w:hAnsi="Times New Roman"/>
          <w:b/>
          <w:sz w:val="28"/>
          <w:szCs w:val="28"/>
        </w:rPr>
        <w:t>27</w:t>
      </w:r>
    </w:p>
    <w:p w:rsidR="001719A1" w:rsidRDefault="001719A1" w:rsidP="001E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5FB" w:rsidRPr="008A18C1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1E25FB" w:rsidRDefault="001E25FB" w:rsidP="001E25F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>Результаты экспертиз качества медицинской помощи</w:t>
      </w:r>
      <w:r w:rsidR="006224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случаям с летальным исходом при оказании медицинской помощи с новой </w:t>
      </w:r>
      <w:proofErr w:type="spellStart"/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инфекцией</w:t>
      </w:r>
      <w:r w:rsidR="006224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7B2B4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COVID</w:t>
      </w:r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>-19)</w:t>
      </w:r>
    </w:p>
    <w:p w:rsidR="00622427" w:rsidRPr="007B2B4B" w:rsidRDefault="00622427" w:rsidP="001E25F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25FB" w:rsidRPr="007B2B4B" w:rsidRDefault="001E25FB" w:rsidP="001E25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За 2021 год проведено 868 экспертиз качества медицинской помощи (2020 год – 316). Рассмотрено 868 случаев</w:t>
      </w:r>
      <w:r w:rsidR="007147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 xml:space="preserve">с летальным исходом </w:t>
      </w:r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оказании медицинской помощи с новой </w:t>
      </w:r>
      <w:proofErr w:type="spellStart"/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инфекцией (</w:t>
      </w:r>
      <w:r w:rsidRPr="007B2B4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COVID</w:t>
      </w:r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>-19)</w:t>
      </w:r>
      <w:r w:rsidR="006224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>(2020 год – 316). Выявлено дефектов и нарушений</w:t>
      </w:r>
      <w:r w:rsidR="007147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>качества медицинской помощи в 456 случаях или в 53% от общего количества рассмотренных случаев (2020 – 215 или 68% от общего количества рассмотренных случаев).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Доля выявленных нарушений при проведении экспертизы качества медицинской помощи представлена в таблице в разрезе медицинских организаций:</w:t>
      </w:r>
    </w:p>
    <w:p w:rsidR="00622427" w:rsidRPr="007B2B4B" w:rsidRDefault="00622427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tbl>
      <w:tblPr>
        <w:tblW w:w="10012" w:type="dxa"/>
        <w:tblLook w:val="04A0" w:firstRow="1" w:lastRow="0" w:firstColumn="1" w:lastColumn="0" w:noHBand="0" w:noVBand="1"/>
      </w:tblPr>
      <w:tblGrid>
        <w:gridCol w:w="3256"/>
        <w:gridCol w:w="2551"/>
        <w:gridCol w:w="2268"/>
        <w:gridCol w:w="1701"/>
        <w:gridCol w:w="236"/>
      </w:tblGrid>
      <w:tr w:rsidR="001E25FB" w:rsidRPr="007B2B4B" w:rsidTr="00B039F3">
        <w:trPr>
          <w:gridAfter w:val="1"/>
          <w:wAfter w:w="236" w:type="dxa"/>
          <w:trHeight w:val="111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1E25FB" w:rsidRPr="007B2B4B" w:rsidRDefault="001E25FB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медицинской </w:t>
            </w:r>
          </w:p>
          <w:p w:rsidR="001E25FB" w:rsidRPr="007B2B4B" w:rsidRDefault="001E25FB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случаев,по</w:t>
            </w:r>
            <w:proofErr w:type="spellEnd"/>
            <w:proofErr w:type="gramEnd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которым проведена ЭКМП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</w:t>
            </w: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 них признано дефектными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Доля</w:t>
            </w:r>
            <w:proofErr w:type="spellEnd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выявленных</w:t>
            </w:r>
            <w:proofErr w:type="spellEnd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нарушений</w:t>
            </w:r>
            <w:proofErr w:type="spellEnd"/>
          </w:p>
        </w:tc>
      </w:tr>
      <w:tr w:rsidR="001E25FB" w:rsidRPr="007B2B4B" w:rsidTr="00B039F3">
        <w:trPr>
          <w:trHeight w:val="5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15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ОБ КО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ОГБУЗ </w:t>
            </w:r>
            <w:proofErr w:type="spell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Шарьинская</w:t>
            </w:r>
            <w:proofErr w:type="spellEnd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Галичская 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ГБ г.Костромы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КОКБ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ОГБУЗ Госпиталь ВВ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ОБ КО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ОГБУЗ </w:t>
            </w:r>
            <w:proofErr w:type="spell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Волгореченская</w:t>
            </w:r>
            <w:proofErr w:type="spellEnd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ОГБУЗ </w:t>
            </w:r>
            <w:proofErr w:type="spell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Матуровская</w:t>
            </w:r>
            <w:proofErr w:type="spellEnd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ОГБУЗ </w:t>
            </w:r>
            <w:proofErr w:type="spell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Вохомская</w:t>
            </w:r>
            <w:proofErr w:type="spellEnd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ОГБУЗ </w:t>
            </w:r>
            <w:proofErr w:type="spell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Нейская</w:t>
            </w:r>
            <w:proofErr w:type="spellEnd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ОГБУЗ </w:t>
            </w:r>
            <w:proofErr w:type="spell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Судиславская</w:t>
            </w:r>
            <w:proofErr w:type="spellEnd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ОГБУЗ </w:t>
            </w:r>
            <w:proofErr w:type="spellStart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Буйская</w:t>
            </w:r>
            <w:proofErr w:type="spellEnd"/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5FB" w:rsidRPr="007B2B4B" w:rsidTr="00B039F3">
        <w:trPr>
          <w:trHeight w:val="3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FB" w:rsidRPr="007B2B4B" w:rsidRDefault="001E25FB" w:rsidP="00B039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2B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236" w:type="dxa"/>
            <w:vAlign w:val="center"/>
            <w:hideMark/>
          </w:tcPr>
          <w:p w:rsidR="001E25FB" w:rsidRPr="007B2B4B" w:rsidRDefault="001E25FB" w:rsidP="00B03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622427" w:rsidRDefault="00622427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выявленных дефектов при экспертизе качества медицинской помощи представлена </w:t>
      </w:r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>на слайде:</w:t>
      </w: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 xml:space="preserve">1) нарушения качества оказания медицинской помощи при ненадлежащем выполнении лечебно-диагностических мероприятий, </w:t>
      </w:r>
      <w:r w:rsidRPr="007B2B4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приведших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>к ухудшению состояния здоровья застрахованного (не проведение КТ-легких,</w:t>
      </w:r>
      <w:r w:rsidR="007147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>не использование при лечении дорогостоящих препаратов,</w:t>
      </w:r>
      <w:r w:rsidR="007147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>недостаточная респираторная поддержка пациентов, не выявление сопутствующей патологии) – 221 случай (48,5%) (2020 год -105 (47,6%).</w:t>
      </w:r>
    </w:p>
    <w:p w:rsidR="00622427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Наибольшее количество нарушений выявлено в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2427" w:rsidRPr="00622427" w:rsidRDefault="001E25FB" w:rsidP="006224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ОБ КО № 2,</w:t>
      </w:r>
    </w:p>
    <w:p w:rsidR="00622427" w:rsidRPr="00622427" w:rsidRDefault="001E25FB" w:rsidP="006224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ОГБУЗ ГБ г. Костромы </w:t>
      </w:r>
    </w:p>
    <w:p w:rsidR="001E25FB" w:rsidRPr="00622427" w:rsidRDefault="001E25FB" w:rsidP="006224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ОГБУЗ </w:t>
      </w:r>
      <w:proofErr w:type="spellStart"/>
      <w:r w:rsidRPr="00622427">
        <w:rPr>
          <w:rFonts w:ascii="Times New Roman" w:hAnsi="Times New Roman"/>
          <w:color w:val="000000" w:themeColor="text1"/>
          <w:sz w:val="28"/>
          <w:szCs w:val="28"/>
        </w:rPr>
        <w:t>Волгореченская</w:t>
      </w:r>
      <w:proofErr w:type="spellEnd"/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 ГБ.</w:t>
      </w:r>
    </w:p>
    <w:p w:rsidR="00622427" w:rsidRDefault="00622427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 xml:space="preserve">2) нарушения качества оказания медицинской помощи при ненадлежащем выполнении лечебно-диагностических мероприятий, </w:t>
      </w:r>
      <w:r w:rsidRPr="007B2B4B">
        <w:rPr>
          <w:rFonts w:ascii="Times New Roman" w:hAnsi="Times New Roman"/>
          <w:i/>
          <w:color w:val="000000" w:themeColor="text1"/>
          <w:sz w:val="28"/>
          <w:szCs w:val="28"/>
        </w:rPr>
        <w:t>не повлиявших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 xml:space="preserve"> на исход заболевания (невыполнение лабораторных исследований методом ПЦР, ЭКГ, ЭХО-КС, УЗИ органов брюшной полости и легких, отсутствие обоснования диагноза и назначенной терапии, отсутствие контроля лабораторно-диагностических показателей в динамике) - 208 случаев (45,6%) (2020 год –37 (17%).</w:t>
      </w:r>
    </w:p>
    <w:p w:rsidR="00622427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Наибольшее количество нарушений выявлено в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2427" w:rsidRPr="00622427" w:rsidRDefault="001E25FB" w:rsidP="006224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ОБ КО № 2,</w:t>
      </w:r>
    </w:p>
    <w:p w:rsidR="00622427" w:rsidRPr="00622427" w:rsidRDefault="001E25FB" w:rsidP="006224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ГБ г. Костромы,</w:t>
      </w:r>
    </w:p>
    <w:p w:rsidR="00622427" w:rsidRPr="00622427" w:rsidRDefault="001E25FB" w:rsidP="006224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ОГБУЗ </w:t>
      </w:r>
      <w:proofErr w:type="spellStart"/>
      <w:r w:rsidRPr="00622427">
        <w:rPr>
          <w:rFonts w:ascii="Times New Roman" w:hAnsi="Times New Roman"/>
          <w:color w:val="000000" w:themeColor="text1"/>
          <w:sz w:val="28"/>
          <w:szCs w:val="28"/>
        </w:rPr>
        <w:t>Шарьинская</w:t>
      </w:r>
      <w:proofErr w:type="spellEnd"/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 ОБ </w:t>
      </w:r>
    </w:p>
    <w:p w:rsidR="001E25FB" w:rsidRPr="00622427" w:rsidRDefault="001E25FB" w:rsidP="006224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Галичская ОБ.</w:t>
      </w:r>
    </w:p>
    <w:p w:rsidR="00622427" w:rsidRDefault="00622427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 xml:space="preserve">3) дефекты оформления и ведения медицинской документации (отсутствие в медицинской документации результатов обследований, осмотров,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помощи) - 25 случаев (5,5%) (2020 год –73(33,9%).</w:t>
      </w:r>
    </w:p>
    <w:p w:rsidR="00622427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Наибольшее количество нарушений выявлено в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2427" w:rsidRPr="00622427" w:rsidRDefault="001E25FB" w:rsidP="006224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ОГБУЗ ОБ КО № 2 </w:t>
      </w:r>
    </w:p>
    <w:p w:rsidR="001E25FB" w:rsidRDefault="001E25FB" w:rsidP="006224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ГБ г. Костромы.</w:t>
      </w:r>
    </w:p>
    <w:p w:rsidR="001E25F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:rsidR="00E532BD" w:rsidRPr="007B2B4B" w:rsidRDefault="00E532BD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:rsidR="001E25FB" w:rsidRDefault="001E25FB" w:rsidP="001E25F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>Результаты экспертных мероприятий</w:t>
      </w:r>
      <w:r w:rsidR="00171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случаям с летальным исходом при оказании медицинской помощи с новой </w:t>
      </w:r>
      <w:proofErr w:type="spellStart"/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инфекцией (</w:t>
      </w:r>
      <w:r w:rsidRPr="007B2B4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COVID</w:t>
      </w:r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>-19), проведенных ТФОМС Костромской области</w:t>
      </w:r>
    </w:p>
    <w:p w:rsidR="00622427" w:rsidRPr="007B2B4B" w:rsidRDefault="00622427" w:rsidP="001E25F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25FB" w:rsidRPr="007B2B4B" w:rsidRDefault="001E25FB" w:rsidP="001E25FB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1E25FB" w:rsidRDefault="001E25FB" w:rsidP="001E25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b/>
          <w:color w:val="000000" w:themeColor="text1"/>
          <w:sz w:val="28"/>
          <w:szCs w:val="28"/>
        </w:rPr>
        <w:t>Повторные экспертизы качества медицинской помощи</w:t>
      </w:r>
    </w:p>
    <w:p w:rsidR="00E532BD" w:rsidRDefault="00E532BD" w:rsidP="001E25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25FB" w:rsidRPr="007B2B4B" w:rsidRDefault="001E25FB" w:rsidP="001E25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 xml:space="preserve">За 2021 год 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 xml:space="preserve">Фондом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>проведено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>79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>экспертиз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случаям с летальным исходом при оказании медицинской помощи с новой </w:t>
      </w:r>
      <w:proofErr w:type="spellStart"/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инфекцией (</w:t>
      </w:r>
      <w:r w:rsidRPr="007B2B4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COVID</w:t>
      </w:r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>-19).</w:t>
      </w:r>
      <w:r w:rsidR="006224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Рассмотрено 79 случаев </w:t>
      </w:r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летальным исходом при оказании медицинской помощи с новой </w:t>
      </w:r>
      <w:proofErr w:type="spellStart"/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инфекцией (</w:t>
      </w:r>
      <w:r w:rsidRPr="007B2B4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COVID</w:t>
      </w:r>
      <w:r w:rsidRPr="007B2B4B">
        <w:rPr>
          <w:rFonts w:ascii="Times New Roman" w:hAnsi="Times New Roman"/>
          <w:bCs/>
          <w:color w:val="000000" w:themeColor="text1"/>
          <w:sz w:val="28"/>
          <w:szCs w:val="28"/>
        </w:rPr>
        <w:t>-19).</w:t>
      </w:r>
      <w:r w:rsidR="006224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B2B4B">
        <w:rPr>
          <w:rFonts w:ascii="Times New Roman" w:hAnsi="Times New Roman"/>
          <w:color w:val="000000" w:themeColor="text1"/>
          <w:sz w:val="28"/>
          <w:szCs w:val="28"/>
        </w:rPr>
        <w:t xml:space="preserve">Выявлены нарушения в 51 случае, содержащих 56 нарушений, или 71% от общего количества рассмотренных случаев. </w:t>
      </w: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Структура, выявленных дефектов/нарушений при экспертизе качества медицинской помощи:</w:t>
      </w: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1) нарушения качества оказания медицинской помощи в части ненадлежащего выполнения лечебно-диагностических мероприятий, приведших к ухудшению состояния здоровья застрахованного лица либо создавшее риск прогрессирования имеющегося заболевания (несвоевременное или некорректное назначение антибактериальной, противовирусной, гормональной терапии, не проведение КТ-легких, не выявление (несвоевременное выявление) сопутствующей патологии, отсутствие консультаций специалистов, отсутствие контроля лабораторно-диагностических показателей в динамике) – 36 случаев (64% от общего количества нарушений).</w:t>
      </w:r>
    </w:p>
    <w:p w:rsidR="00622427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Наибольшее количество нарушений выявлено в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2427" w:rsidRPr="00622427" w:rsidRDefault="001E25FB" w:rsidP="0062242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ОБ КО №</w:t>
      </w:r>
      <w:r w:rsidR="00622427"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2427">
        <w:rPr>
          <w:rFonts w:ascii="Times New Roman" w:hAnsi="Times New Roman"/>
          <w:color w:val="000000" w:themeColor="text1"/>
          <w:sz w:val="28"/>
          <w:szCs w:val="28"/>
        </w:rPr>
        <w:t>2,</w:t>
      </w:r>
    </w:p>
    <w:p w:rsidR="00622427" w:rsidRPr="00622427" w:rsidRDefault="001E25FB" w:rsidP="0062242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ОБ КО № 1,</w:t>
      </w:r>
    </w:p>
    <w:p w:rsidR="00622427" w:rsidRPr="00622427" w:rsidRDefault="001E25FB" w:rsidP="0062242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ОГБУЗ ГБ г. Костромы </w:t>
      </w:r>
    </w:p>
    <w:p w:rsidR="001E25FB" w:rsidRPr="00622427" w:rsidRDefault="001E25FB" w:rsidP="0062242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Галичская ОБ;</w:t>
      </w: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2) нарушения качества оказания медицинской помощи в части ненадлежащего выполнения лечебно-диагностических мероприятий, не повлиявших на исход заболевания (невыполнение лабораторных исследований методом ПЦР на возбудителей респираторных и бактериальных респираторных инфекций, ЭКГ, ЭХО-КС, УЗИ органов брюшной полости и легких и их интерпретации, отсутствие обоснования диагноза и назначенной терапии, отсутствие контроля лабораторно-диагностических показателей в динамике) - 14 случаев (25% от общего количества нарушений).</w:t>
      </w:r>
    </w:p>
    <w:p w:rsidR="00622427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Наибольшее количество нарушений выявлено в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2427" w:rsidRPr="00622427" w:rsidRDefault="001E25FB" w:rsidP="0062242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ОБ КО №2,</w:t>
      </w:r>
    </w:p>
    <w:p w:rsidR="00622427" w:rsidRPr="00622427" w:rsidRDefault="001E25FB" w:rsidP="0062242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Галичская ОБ,</w:t>
      </w:r>
    </w:p>
    <w:p w:rsidR="00622427" w:rsidRPr="00622427" w:rsidRDefault="001E25FB" w:rsidP="0062242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ОГБУЗ ОБ КО № 1 </w:t>
      </w:r>
    </w:p>
    <w:p w:rsidR="001E25FB" w:rsidRPr="00622427" w:rsidRDefault="001E25FB" w:rsidP="0062242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ГБ г. Костромы;</w:t>
      </w: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3) 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помощи– 4 случая (7% от общего количества нарушений).</w:t>
      </w:r>
    </w:p>
    <w:p w:rsidR="00622427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Наибольшее количество нарушений выявлено в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2427" w:rsidRPr="00622427" w:rsidRDefault="001E25FB" w:rsidP="0062242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ОГБУЗ Госпиталь ВВ </w:t>
      </w:r>
    </w:p>
    <w:p w:rsidR="001E25FB" w:rsidRPr="00622427" w:rsidRDefault="001E25FB" w:rsidP="0062242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ОГБУЗ Галичская ОБ; </w:t>
      </w:r>
    </w:p>
    <w:p w:rsidR="001E25FB" w:rsidRPr="007B2B4B" w:rsidRDefault="001E25FB" w:rsidP="001E2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4) необоснованное назначение лекарственных препаратов - 2 случая (3% от общего количества нарушений).</w:t>
      </w:r>
    </w:p>
    <w:p w:rsidR="00622427" w:rsidRDefault="001E25FB" w:rsidP="00E928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4B">
        <w:rPr>
          <w:rFonts w:ascii="Times New Roman" w:hAnsi="Times New Roman"/>
          <w:color w:val="000000" w:themeColor="text1"/>
          <w:sz w:val="28"/>
          <w:szCs w:val="28"/>
        </w:rPr>
        <w:t>Наибольшее количество нарушений выявлено в</w:t>
      </w:r>
      <w:r w:rsidR="0062242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2427" w:rsidRPr="00622427" w:rsidRDefault="001E25FB" w:rsidP="0062242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ОБ КО №</w:t>
      </w:r>
      <w:r w:rsidR="00622427"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2427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</w:p>
    <w:p w:rsidR="00ED2373" w:rsidRPr="00622427" w:rsidRDefault="001E25FB" w:rsidP="00622427">
      <w:pPr>
        <w:pStyle w:val="a3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00622427">
        <w:rPr>
          <w:rFonts w:ascii="Times New Roman" w:hAnsi="Times New Roman"/>
          <w:color w:val="000000" w:themeColor="text1"/>
          <w:sz w:val="28"/>
          <w:szCs w:val="28"/>
        </w:rPr>
        <w:t>ОГБУЗ ГБ г. Костромы.</w:t>
      </w:r>
    </w:p>
    <w:p w:rsidR="00E9284D" w:rsidRPr="00E9284D" w:rsidRDefault="00E9284D" w:rsidP="00E9284D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ED2373" w:rsidRDefault="00ED2373" w:rsidP="00E92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</w:t>
      </w:r>
      <w:r w:rsidR="00E9284D">
        <w:rPr>
          <w:rFonts w:ascii="Times New Roman" w:hAnsi="Times New Roman"/>
          <w:b/>
          <w:sz w:val="28"/>
          <w:szCs w:val="28"/>
        </w:rPr>
        <w:t>8</w:t>
      </w:r>
    </w:p>
    <w:p w:rsidR="00EC5962" w:rsidRDefault="00EC5962" w:rsidP="00EC596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2CF8">
        <w:rPr>
          <w:rFonts w:ascii="Times New Roman" w:hAnsi="Times New Roman"/>
          <w:b/>
          <w:sz w:val="28"/>
          <w:szCs w:val="28"/>
        </w:rPr>
        <w:t>Контрольно-ревизионная деятельность</w:t>
      </w:r>
    </w:p>
    <w:p w:rsidR="00622427" w:rsidRPr="00672CF8" w:rsidRDefault="00622427" w:rsidP="00EC596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5962" w:rsidRPr="00672CF8" w:rsidRDefault="00EC5962" w:rsidP="00EC5962">
      <w:pPr>
        <w:spacing w:after="0" w:line="240" w:lineRule="auto"/>
        <w:ind w:firstLine="680"/>
        <w:jc w:val="both"/>
        <w:rPr>
          <w:rFonts w:ascii="Times New Roman" w:hAnsi="Times New Roman"/>
          <w:sz w:val="16"/>
          <w:szCs w:val="16"/>
        </w:rPr>
      </w:pPr>
    </w:p>
    <w:p w:rsidR="00EC5962" w:rsidRPr="00672CF8" w:rsidRDefault="00EC5962" w:rsidP="00EC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72C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 год проверено</w:t>
      </w:r>
      <w:r w:rsidR="00622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672CF8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их</w:t>
      </w:r>
      <w:r w:rsidRPr="00672CF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672C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672CF8">
        <w:rPr>
          <w:rFonts w:ascii="Times New Roman" w:hAnsi="Times New Roman"/>
          <w:sz w:val="28"/>
          <w:szCs w:val="28"/>
        </w:rPr>
        <w:t xml:space="preserve"> страховые медицинские организации. </w:t>
      </w:r>
    </w:p>
    <w:p w:rsidR="00EC5962" w:rsidRPr="00672CF8" w:rsidRDefault="00EC5962" w:rsidP="00EC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Проведено в отчетном периоде </w:t>
      </w:r>
      <w:r>
        <w:rPr>
          <w:rFonts w:ascii="Times New Roman" w:hAnsi="Times New Roman"/>
          <w:sz w:val="28"/>
          <w:szCs w:val="28"/>
        </w:rPr>
        <w:t>60</w:t>
      </w:r>
      <w:r w:rsidRPr="00672CF8">
        <w:rPr>
          <w:rFonts w:ascii="Times New Roman" w:hAnsi="Times New Roman"/>
          <w:sz w:val="28"/>
          <w:szCs w:val="28"/>
        </w:rPr>
        <w:t xml:space="preserve"> провер</w:t>
      </w:r>
      <w:r w:rsidR="00622427">
        <w:rPr>
          <w:rFonts w:ascii="Times New Roman" w:hAnsi="Times New Roman"/>
          <w:sz w:val="28"/>
          <w:szCs w:val="28"/>
        </w:rPr>
        <w:t>о</w:t>
      </w:r>
      <w:r w:rsidRPr="00672CF8">
        <w:rPr>
          <w:rFonts w:ascii="Times New Roman" w:hAnsi="Times New Roman"/>
          <w:sz w:val="28"/>
          <w:szCs w:val="28"/>
        </w:rPr>
        <w:t xml:space="preserve">к в медицинских организациях и </w:t>
      </w:r>
      <w:r>
        <w:rPr>
          <w:rFonts w:ascii="Times New Roman" w:hAnsi="Times New Roman"/>
          <w:sz w:val="28"/>
          <w:szCs w:val="28"/>
        </w:rPr>
        <w:t xml:space="preserve">3 </w:t>
      </w:r>
      <w:r w:rsidR="00622427">
        <w:rPr>
          <w:rFonts w:ascii="Times New Roman" w:hAnsi="Times New Roman"/>
          <w:sz w:val="28"/>
          <w:szCs w:val="28"/>
        </w:rPr>
        <w:t xml:space="preserve">в </w:t>
      </w:r>
      <w:r w:rsidRPr="00672CF8">
        <w:rPr>
          <w:rFonts w:ascii="Times New Roman" w:hAnsi="Times New Roman"/>
          <w:sz w:val="28"/>
          <w:szCs w:val="28"/>
        </w:rPr>
        <w:t xml:space="preserve">страховых медицинских организациях из них: </w:t>
      </w:r>
      <w:r>
        <w:rPr>
          <w:rFonts w:ascii="Times New Roman" w:hAnsi="Times New Roman"/>
          <w:sz w:val="28"/>
          <w:szCs w:val="28"/>
        </w:rPr>
        <w:t>50</w:t>
      </w:r>
      <w:r w:rsidRPr="00672CF8">
        <w:rPr>
          <w:rFonts w:ascii="Times New Roman" w:hAnsi="Times New Roman"/>
          <w:sz w:val="28"/>
          <w:szCs w:val="28"/>
        </w:rPr>
        <w:t xml:space="preserve"> комплексных, </w:t>
      </w:r>
      <w:r>
        <w:rPr>
          <w:rFonts w:ascii="Times New Roman" w:hAnsi="Times New Roman"/>
          <w:sz w:val="28"/>
          <w:szCs w:val="28"/>
        </w:rPr>
        <w:t>12</w:t>
      </w:r>
      <w:r w:rsidRPr="00672CF8">
        <w:rPr>
          <w:rFonts w:ascii="Times New Roman" w:hAnsi="Times New Roman"/>
          <w:sz w:val="28"/>
          <w:szCs w:val="28"/>
        </w:rPr>
        <w:t xml:space="preserve"> тематических</w:t>
      </w:r>
      <w:r>
        <w:rPr>
          <w:rFonts w:ascii="Times New Roman" w:hAnsi="Times New Roman"/>
          <w:sz w:val="28"/>
          <w:szCs w:val="28"/>
        </w:rPr>
        <w:t xml:space="preserve"> и 1 контрольная</w:t>
      </w:r>
      <w:r w:rsidRPr="00672CF8">
        <w:rPr>
          <w:rFonts w:ascii="Times New Roman" w:hAnsi="Times New Roman"/>
          <w:sz w:val="28"/>
          <w:szCs w:val="28"/>
        </w:rPr>
        <w:t>.</w:t>
      </w:r>
    </w:p>
    <w:p w:rsidR="00EC5962" w:rsidRDefault="00EC5962" w:rsidP="00EC5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962" w:rsidRPr="00672CF8" w:rsidRDefault="00EC5962" w:rsidP="00EC5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>Количественные показатели проведения проверок</w:t>
      </w:r>
    </w:p>
    <w:p w:rsidR="00EC5962" w:rsidRPr="00672CF8" w:rsidRDefault="00EC5962" w:rsidP="00EC5962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8"/>
        <w:gridCol w:w="1471"/>
        <w:gridCol w:w="1701"/>
      </w:tblGrid>
      <w:tr w:rsidR="00EC5962" w:rsidRPr="00DC7E35" w:rsidTr="00EC5962">
        <w:trPr>
          <w:trHeight w:val="612"/>
        </w:trPr>
        <w:tc>
          <w:tcPr>
            <w:tcW w:w="6248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2021 год</w:t>
            </w:r>
          </w:p>
        </w:tc>
      </w:tr>
      <w:tr w:rsidR="00EC5962" w:rsidRPr="00DC7E35" w:rsidTr="00EC5962">
        <w:trPr>
          <w:trHeight w:val="315"/>
        </w:trPr>
        <w:tc>
          <w:tcPr>
            <w:tcW w:w="6248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Количество МО, получающих средства ОМС</w:t>
            </w:r>
          </w:p>
        </w:tc>
        <w:tc>
          <w:tcPr>
            <w:tcW w:w="147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65</w:t>
            </w:r>
          </w:p>
        </w:tc>
        <w:tc>
          <w:tcPr>
            <w:tcW w:w="170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69</w:t>
            </w:r>
          </w:p>
        </w:tc>
      </w:tr>
      <w:tr w:rsidR="00EC5962" w:rsidRPr="00DC7E35" w:rsidTr="00EC5962">
        <w:trPr>
          <w:trHeight w:val="240"/>
        </w:trPr>
        <w:tc>
          <w:tcPr>
            <w:tcW w:w="6248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Количество СМО, получающих средства ОМС</w:t>
            </w:r>
          </w:p>
        </w:tc>
        <w:tc>
          <w:tcPr>
            <w:tcW w:w="147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EC5962" w:rsidRPr="00DC7E35" w:rsidTr="00EC5962">
        <w:trPr>
          <w:trHeight w:val="394"/>
        </w:trPr>
        <w:tc>
          <w:tcPr>
            <w:tcW w:w="6248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Проведено проверок, в том числе</w:t>
            </w:r>
          </w:p>
        </w:tc>
        <w:tc>
          <w:tcPr>
            <w:tcW w:w="147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59</w:t>
            </w:r>
          </w:p>
        </w:tc>
        <w:tc>
          <w:tcPr>
            <w:tcW w:w="170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63</w:t>
            </w:r>
          </w:p>
        </w:tc>
      </w:tr>
      <w:tr w:rsidR="00EC5962" w:rsidRPr="00DC7E35" w:rsidTr="00EC5962">
        <w:trPr>
          <w:trHeight w:val="445"/>
        </w:trPr>
        <w:tc>
          <w:tcPr>
            <w:tcW w:w="6248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комплексных</w:t>
            </w:r>
          </w:p>
        </w:tc>
        <w:tc>
          <w:tcPr>
            <w:tcW w:w="147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42</w:t>
            </w:r>
          </w:p>
        </w:tc>
        <w:tc>
          <w:tcPr>
            <w:tcW w:w="170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50</w:t>
            </w:r>
          </w:p>
        </w:tc>
      </w:tr>
      <w:tr w:rsidR="00EC5962" w:rsidRPr="00DC7E35" w:rsidTr="00EC5962">
        <w:trPr>
          <w:trHeight w:val="318"/>
        </w:trPr>
        <w:tc>
          <w:tcPr>
            <w:tcW w:w="6248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тематических</w:t>
            </w:r>
          </w:p>
        </w:tc>
        <w:tc>
          <w:tcPr>
            <w:tcW w:w="147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12</w:t>
            </w:r>
          </w:p>
        </w:tc>
      </w:tr>
      <w:tr w:rsidR="00EC5962" w:rsidRPr="00DC7E35" w:rsidTr="00EC5962">
        <w:trPr>
          <w:trHeight w:val="440"/>
        </w:trPr>
        <w:tc>
          <w:tcPr>
            <w:tcW w:w="6248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контрольных</w:t>
            </w:r>
          </w:p>
        </w:tc>
        <w:tc>
          <w:tcPr>
            <w:tcW w:w="147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EC5962" w:rsidRPr="00DC7E35" w:rsidTr="00EC5962">
        <w:trPr>
          <w:trHeight w:val="723"/>
        </w:trPr>
        <w:tc>
          <w:tcPr>
            <w:tcW w:w="6248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Финансовые нарушения в использовании средств ОМС (тыс.рублей)</w:t>
            </w:r>
          </w:p>
        </w:tc>
        <w:tc>
          <w:tcPr>
            <w:tcW w:w="147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16 513,1</w:t>
            </w:r>
          </w:p>
        </w:tc>
        <w:tc>
          <w:tcPr>
            <w:tcW w:w="1701" w:type="dxa"/>
            <w:shd w:val="clear" w:color="auto" w:fill="E9EDF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22 028,9</w:t>
            </w:r>
          </w:p>
        </w:tc>
      </w:tr>
    </w:tbl>
    <w:p w:rsidR="00E9284D" w:rsidRDefault="00E9284D" w:rsidP="00EC5962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E9284D" w:rsidRPr="00DD497C" w:rsidRDefault="00E9284D" w:rsidP="00E92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EC5962" w:rsidRPr="00672CF8" w:rsidRDefault="00EC5962" w:rsidP="00EC5962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0"/>
        <w:gridCol w:w="3402"/>
        <w:gridCol w:w="3261"/>
      </w:tblGrid>
      <w:tr w:rsidR="00EC5962" w:rsidRPr="00DC7E35" w:rsidTr="00EC5962">
        <w:trPr>
          <w:trHeight w:val="1231"/>
        </w:trPr>
        <w:tc>
          <w:tcPr>
            <w:tcW w:w="2850" w:type="dxa"/>
            <w:vMerge w:val="restart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Показатель</w:t>
            </w:r>
          </w:p>
        </w:tc>
        <w:tc>
          <w:tcPr>
            <w:tcW w:w="3402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ind w:left="128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Остаток не восстановленных средств на 01.01.2021</w:t>
            </w:r>
          </w:p>
        </w:tc>
        <w:tc>
          <w:tcPr>
            <w:tcW w:w="3261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Остаток не </w:t>
            </w:r>
          </w:p>
          <w:p w:rsidR="00EC5962" w:rsidRPr="00DC7E35" w:rsidRDefault="00EC5962" w:rsidP="00EC5962">
            <w:pPr>
              <w:spacing w:after="0" w:line="240" w:lineRule="auto"/>
              <w:ind w:left="127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восстановленных средств </w:t>
            </w:r>
          </w:p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 01.01.2022</w:t>
            </w:r>
          </w:p>
        </w:tc>
      </w:tr>
      <w:tr w:rsidR="00EC5962" w:rsidRPr="00DC7E35" w:rsidTr="00EC5962">
        <w:trPr>
          <w:trHeight w:val="508"/>
        </w:trPr>
        <w:tc>
          <w:tcPr>
            <w:tcW w:w="2850" w:type="dxa"/>
            <w:vMerge/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(тыс. руб.)</w:t>
            </w:r>
          </w:p>
        </w:tc>
        <w:tc>
          <w:tcPr>
            <w:tcW w:w="3261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(тыс. руб.)</w:t>
            </w:r>
          </w:p>
        </w:tc>
      </w:tr>
      <w:tr w:rsidR="00EC5962" w:rsidRPr="00DC7E35" w:rsidTr="00EC5962">
        <w:trPr>
          <w:trHeight w:val="378"/>
        </w:trPr>
        <w:tc>
          <w:tcPr>
            <w:tcW w:w="285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ОМС (нецелевое)</w:t>
            </w:r>
          </w:p>
        </w:tc>
        <w:tc>
          <w:tcPr>
            <w:tcW w:w="3402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45 050,8</w:t>
            </w:r>
          </w:p>
        </w:tc>
        <w:tc>
          <w:tcPr>
            <w:tcW w:w="3261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55 118,6</w:t>
            </w:r>
          </w:p>
        </w:tc>
      </w:tr>
      <w:tr w:rsidR="00EC5962" w:rsidRPr="00DC7E35" w:rsidTr="00EC5962">
        <w:trPr>
          <w:trHeight w:val="378"/>
        </w:trPr>
        <w:tc>
          <w:tcPr>
            <w:tcW w:w="285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ОМС (штрафы)</w:t>
            </w:r>
          </w:p>
        </w:tc>
        <w:tc>
          <w:tcPr>
            <w:tcW w:w="3402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44 265,1</w:t>
            </w:r>
          </w:p>
        </w:tc>
        <w:tc>
          <w:tcPr>
            <w:tcW w:w="3261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41 527,4</w:t>
            </w:r>
          </w:p>
        </w:tc>
      </w:tr>
      <w:tr w:rsidR="00EC5962" w:rsidRPr="00DC7E35" w:rsidTr="00EC5962">
        <w:trPr>
          <w:trHeight w:val="236"/>
        </w:trPr>
        <w:tc>
          <w:tcPr>
            <w:tcW w:w="285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89 315,9</w:t>
            </w:r>
          </w:p>
        </w:tc>
        <w:tc>
          <w:tcPr>
            <w:tcW w:w="3261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962" w:rsidRPr="00DC7E35" w:rsidRDefault="00EC5962" w:rsidP="00EC5962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C7E35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96 646,0</w:t>
            </w:r>
          </w:p>
        </w:tc>
      </w:tr>
    </w:tbl>
    <w:p w:rsidR="00EC5962" w:rsidRPr="00672CF8" w:rsidRDefault="00EC5962" w:rsidP="00EC5962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532BD" w:rsidRDefault="00E532BD" w:rsidP="00EC5962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C5962" w:rsidRPr="00672CF8" w:rsidRDefault="00EC5962" w:rsidP="00EC5962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72C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672C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72CF8">
        <w:rPr>
          <w:rFonts w:ascii="Times New Roman" w:hAnsi="Times New Roman"/>
          <w:sz w:val="28"/>
          <w:szCs w:val="28"/>
        </w:rPr>
        <w:t xml:space="preserve"> установлено:</w:t>
      </w:r>
    </w:p>
    <w:p w:rsidR="00EC5962" w:rsidRPr="00672CF8" w:rsidRDefault="00EC5962" w:rsidP="00EC59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нецелевое использование средств ОМС на сумму </w:t>
      </w:r>
      <w:r>
        <w:rPr>
          <w:rFonts w:ascii="Times New Roman" w:hAnsi="Times New Roman"/>
          <w:sz w:val="28"/>
          <w:szCs w:val="28"/>
        </w:rPr>
        <w:t>22 028,9</w:t>
      </w:r>
      <w:r w:rsidRPr="00672CF8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164,7</w:t>
      </w:r>
      <w:r w:rsidRPr="00672CF8">
        <w:rPr>
          <w:rFonts w:ascii="Times New Roman" w:hAnsi="Times New Roman"/>
          <w:sz w:val="28"/>
          <w:szCs w:val="28"/>
        </w:rPr>
        <w:t xml:space="preserve"> тыс.рублей (СМО) и </w:t>
      </w:r>
      <w:r>
        <w:rPr>
          <w:rFonts w:ascii="Times New Roman" w:hAnsi="Times New Roman"/>
          <w:sz w:val="28"/>
          <w:szCs w:val="28"/>
        </w:rPr>
        <w:t>21 864,2</w:t>
      </w:r>
      <w:r w:rsidRPr="00672CF8">
        <w:rPr>
          <w:rFonts w:ascii="Times New Roman" w:hAnsi="Times New Roman"/>
          <w:sz w:val="28"/>
          <w:szCs w:val="28"/>
        </w:rPr>
        <w:t xml:space="preserve"> тыс.рублей (МО).</w:t>
      </w:r>
    </w:p>
    <w:p w:rsidR="00EC5962" w:rsidRPr="00672CF8" w:rsidRDefault="00EC5962" w:rsidP="00EC59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штрафы и пени по средствам ОМС на сумму </w:t>
      </w:r>
      <w:r>
        <w:rPr>
          <w:rFonts w:ascii="Times New Roman" w:hAnsi="Times New Roman"/>
          <w:sz w:val="28"/>
          <w:szCs w:val="28"/>
        </w:rPr>
        <w:t>8 891,0</w:t>
      </w:r>
      <w:r w:rsidRPr="00672CF8">
        <w:rPr>
          <w:rFonts w:ascii="Times New Roman" w:hAnsi="Times New Roman"/>
          <w:sz w:val="28"/>
          <w:szCs w:val="28"/>
        </w:rPr>
        <w:t xml:space="preserve"> тыс. руб.:</w:t>
      </w:r>
    </w:p>
    <w:p w:rsidR="00EC5962" w:rsidRPr="00672CF8" w:rsidRDefault="00EC5962" w:rsidP="00EC59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1 777,5</w:t>
      </w:r>
      <w:r w:rsidRPr="00672CF8">
        <w:rPr>
          <w:rFonts w:ascii="Times New Roman" w:hAnsi="Times New Roman"/>
          <w:sz w:val="28"/>
          <w:szCs w:val="28"/>
        </w:rPr>
        <w:t xml:space="preserve"> тыс. руб. в МО;</w:t>
      </w:r>
    </w:p>
    <w:p w:rsidR="00EC5962" w:rsidRPr="00672CF8" w:rsidRDefault="00EC5962" w:rsidP="00EC59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8833,8</w:t>
      </w:r>
      <w:r w:rsidRPr="00672CF8">
        <w:rPr>
          <w:rFonts w:ascii="Times New Roman" w:hAnsi="Times New Roman"/>
          <w:sz w:val="28"/>
          <w:szCs w:val="28"/>
        </w:rPr>
        <w:t xml:space="preserve"> тыс. руб. в СМО.</w:t>
      </w:r>
    </w:p>
    <w:p w:rsidR="00622427" w:rsidRDefault="00622427" w:rsidP="00EC5962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C5962" w:rsidRPr="00672CF8" w:rsidRDefault="00EC5962" w:rsidP="00EC5962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Восстановлено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672C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672C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72CF8">
        <w:rPr>
          <w:rFonts w:ascii="Times New Roman" w:hAnsi="Times New Roman"/>
          <w:sz w:val="28"/>
          <w:szCs w:val="28"/>
        </w:rPr>
        <w:t xml:space="preserve">: </w:t>
      </w:r>
    </w:p>
    <w:p w:rsidR="00EC5962" w:rsidRPr="007757F3" w:rsidRDefault="00EC5962" w:rsidP="00EC59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7F3">
        <w:rPr>
          <w:rFonts w:ascii="Times New Roman" w:hAnsi="Times New Roman"/>
          <w:sz w:val="28"/>
          <w:szCs w:val="28"/>
        </w:rPr>
        <w:t>- нецелевое использование средств ОМС на сумму 1</w:t>
      </w:r>
      <w:r>
        <w:rPr>
          <w:rFonts w:ascii="Times New Roman" w:hAnsi="Times New Roman"/>
          <w:sz w:val="28"/>
          <w:szCs w:val="28"/>
        </w:rPr>
        <w:t>1 645,8</w:t>
      </w:r>
      <w:r w:rsidRPr="007757F3">
        <w:rPr>
          <w:rFonts w:ascii="Times New Roman" w:hAnsi="Times New Roman"/>
          <w:sz w:val="28"/>
          <w:szCs w:val="28"/>
        </w:rPr>
        <w:t xml:space="preserve"> тыс. руб. (5,7 - СМО, </w:t>
      </w:r>
      <w:r>
        <w:rPr>
          <w:rFonts w:ascii="Times New Roman" w:hAnsi="Times New Roman"/>
          <w:sz w:val="28"/>
          <w:szCs w:val="28"/>
        </w:rPr>
        <w:t>11 640,1</w:t>
      </w:r>
      <w:r w:rsidRPr="007757F3">
        <w:rPr>
          <w:rFonts w:ascii="Times New Roman" w:hAnsi="Times New Roman"/>
          <w:sz w:val="28"/>
          <w:szCs w:val="28"/>
        </w:rPr>
        <w:t xml:space="preserve"> - МО);</w:t>
      </w:r>
    </w:p>
    <w:p w:rsidR="00EC5962" w:rsidRPr="007757F3" w:rsidRDefault="00EC5962" w:rsidP="00EC59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7F3">
        <w:rPr>
          <w:rFonts w:ascii="Times New Roman" w:hAnsi="Times New Roman"/>
          <w:sz w:val="28"/>
          <w:szCs w:val="28"/>
        </w:rPr>
        <w:t>- штрафы и пени по средствам ОМС на сумму 1 700,3 тыс. руб., из них 432,8 тыс. руб. МО и 1 267,5 тыс. руб. СМО.</w:t>
      </w:r>
    </w:p>
    <w:p w:rsidR="00EC5962" w:rsidRDefault="00EC5962" w:rsidP="00EC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72C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672CF8">
        <w:rPr>
          <w:rFonts w:ascii="Times New Roman" w:hAnsi="Times New Roman"/>
          <w:sz w:val="28"/>
          <w:szCs w:val="28"/>
        </w:rPr>
        <w:t xml:space="preserve">1 год нецелевое использование средств ОМС допустили </w:t>
      </w:r>
      <w:r>
        <w:rPr>
          <w:rFonts w:ascii="Times New Roman" w:hAnsi="Times New Roman"/>
          <w:sz w:val="28"/>
          <w:szCs w:val="28"/>
        </w:rPr>
        <w:t>31</w:t>
      </w:r>
      <w:r w:rsidR="00622427">
        <w:rPr>
          <w:rFonts w:ascii="Times New Roman" w:hAnsi="Times New Roman"/>
          <w:sz w:val="28"/>
          <w:szCs w:val="28"/>
        </w:rPr>
        <w:t xml:space="preserve"> </w:t>
      </w:r>
      <w:r w:rsidRPr="00672CF8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ая</w:t>
      </w:r>
      <w:r w:rsidRPr="00672CF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672C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672CF8">
        <w:rPr>
          <w:rFonts w:ascii="Times New Roman" w:hAnsi="Times New Roman"/>
          <w:sz w:val="28"/>
          <w:szCs w:val="28"/>
        </w:rPr>
        <w:t xml:space="preserve"> страхов</w:t>
      </w:r>
      <w:r w:rsidRPr="008B723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672CF8">
        <w:rPr>
          <w:rFonts w:ascii="Times New Roman" w:hAnsi="Times New Roman"/>
          <w:sz w:val="28"/>
          <w:szCs w:val="28"/>
        </w:rPr>
        <w:t xml:space="preserve"> медицинск</w:t>
      </w:r>
      <w:r w:rsidRPr="008B72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672CF8">
        <w:rPr>
          <w:rFonts w:ascii="Times New Roman" w:hAnsi="Times New Roman"/>
          <w:sz w:val="28"/>
          <w:szCs w:val="28"/>
        </w:rPr>
        <w:t xml:space="preserve"> организаци</w:t>
      </w:r>
      <w:r w:rsidRPr="008B723C">
        <w:rPr>
          <w:rFonts w:ascii="Times New Roman" w:hAnsi="Times New Roman"/>
          <w:sz w:val="28"/>
          <w:szCs w:val="28"/>
        </w:rPr>
        <w:t>и</w:t>
      </w:r>
      <w:r w:rsidRPr="00672CF8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27333,3</w:t>
      </w:r>
      <w:r w:rsidRPr="00672CF8">
        <w:rPr>
          <w:rFonts w:ascii="Times New Roman" w:hAnsi="Times New Roman"/>
          <w:sz w:val="28"/>
          <w:szCs w:val="28"/>
        </w:rPr>
        <w:t xml:space="preserve"> тыс. рублей.</w:t>
      </w:r>
    </w:p>
    <w:p w:rsidR="00E9284D" w:rsidRDefault="00E9284D" w:rsidP="00EC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373" w:rsidRPr="00DD497C" w:rsidRDefault="00ED2373" w:rsidP="00ED2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b/>
          <w:sz w:val="28"/>
          <w:szCs w:val="28"/>
        </w:rPr>
        <w:t xml:space="preserve">Слайд </w:t>
      </w:r>
      <w:r w:rsidR="00E9284D">
        <w:rPr>
          <w:rFonts w:ascii="Times New Roman" w:hAnsi="Times New Roman"/>
          <w:b/>
          <w:sz w:val="28"/>
          <w:szCs w:val="28"/>
        </w:rPr>
        <w:t>30-32</w:t>
      </w:r>
    </w:p>
    <w:p w:rsidR="00EC5962" w:rsidRDefault="00EC5962" w:rsidP="00EC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62" w:rsidRPr="00E532BD" w:rsidRDefault="00EC5962" w:rsidP="00EC5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2BD">
        <w:rPr>
          <w:rFonts w:ascii="Times New Roman" w:hAnsi="Times New Roman"/>
          <w:b/>
          <w:sz w:val="28"/>
          <w:szCs w:val="28"/>
        </w:rPr>
        <w:t>Основные нарушения по нецелевому использованию средств ОМС в медицинских организациях</w:t>
      </w:r>
    </w:p>
    <w:p w:rsidR="00EC5962" w:rsidRDefault="00EC5962" w:rsidP="00EC5962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313" w:type="dxa"/>
        <w:tblInd w:w="93" w:type="dxa"/>
        <w:tblLook w:val="00A0" w:firstRow="1" w:lastRow="0" w:firstColumn="1" w:lastColumn="0" w:noHBand="0" w:noVBand="0"/>
      </w:tblPr>
      <w:tblGrid>
        <w:gridCol w:w="8074"/>
        <w:gridCol w:w="1239"/>
      </w:tblGrid>
      <w:tr w:rsidR="00EC5962" w:rsidRPr="00AA0705" w:rsidTr="00EC5962">
        <w:trPr>
          <w:trHeight w:val="253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532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Cs/>
                <w:sz w:val="28"/>
                <w:szCs w:val="28"/>
              </w:rPr>
              <w:t>Наименование направлений (видов) нецелевого использования средств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5962" w:rsidRPr="00484784" w:rsidRDefault="00EC5962" w:rsidP="00E532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</w:tc>
      </w:tr>
      <w:tr w:rsidR="00EC5962" w:rsidRPr="00AA0705" w:rsidTr="00EC5962">
        <w:trPr>
          <w:trHeight w:val="381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1. Оплата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10 957,7</w:t>
            </w:r>
          </w:p>
        </w:tc>
      </w:tr>
      <w:tr w:rsidR="00EC5962" w:rsidRPr="00AA0705" w:rsidTr="00EC5962">
        <w:trPr>
          <w:trHeight w:val="449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-расходы на оплату труда медицинских работников без действующих сертификатов;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463,2</w:t>
            </w:r>
          </w:p>
        </w:tc>
      </w:tr>
      <w:tr w:rsidR="00EC5962" w:rsidRPr="00AA0705" w:rsidTr="00EC5962">
        <w:trPr>
          <w:trHeight w:val="33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lastRenderedPageBreak/>
              <w:t>-необоснованное начисление и выплата заработной платы;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369,8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-расходы на капитальный ремонт;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3 077,1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 xml:space="preserve">- погашение займов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EC5962" w:rsidRPr="00AA0705" w:rsidTr="00EC5962">
        <w:trPr>
          <w:trHeight w:val="433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восстановление нецелевого использования средств ОМС за счет средств ОМС;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2 121,0</w:t>
            </w:r>
          </w:p>
        </w:tc>
      </w:tr>
      <w:tr w:rsidR="00EC5962" w:rsidRPr="00AA0705" w:rsidTr="00EC5962">
        <w:trPr>
          <w:trHeight w:val="315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основного средства, стоимостью свыше 100 000 рублей;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1 876,5</w:t>
            </w:r>
          </w:p>
        </w:tc>
      </w:tr>
      <w:tr w:rsidR="00EC5962" w:rsidRPr="00AA0705" w:rsidTr="00EC5962">
        <w:trPr>
          <w:trHeight w:val="375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 xml:space="preserve"> - плата за сброс загрязняющих веществ в систему канализации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2 324,5</w:t>
            </w:r>
          </w:p>
        </w:tc>
      </w:tr>
      <w:tr w:rsidR="00EC5962" w:rsidRPr="00AA0705" w:rsidTr="00EC5962">
        <w:trPr>
          <w:trHeight w:val="214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неправомерная оплата командировочных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EC5962" w:rsidRPr="00AA0705" w:rsidTr="00EC5962">
        <w:trPr>
          <w:trHeight w:val="178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рекламу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EC5962" w:rsidRPr="00AA0705" w:rsidTr="00EC5962">
        <w:trPr>
          <w:trHeight w:val="870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2. Финансирование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3 404,6</w:t>
            </w:r>
          </w:p>
        </w:tc>
      </w:tr>
      <w:tr w:rsidR="00EC5962" w:rsidRPr="00AA0705" w:rsidTr="00EC5962">
        <w:trPr>
          <w:trHeight w:val="6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выплата ЗП, по видам оказанной медицинской помощи не входящих в программу ОМС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1 057,7</w:t>
            </w:r>
          </w:p>
        </w:tc>
      </w:tr>
      <w:tr w:rsidR="00EC5962" w:rsidRPr="00AA0705" w:rsidTr="00EC5962">
        <w:trPr>
          <w:trHeight w:val="6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обучение, командировочные расходы по видам помощи, не входящим в систему ОМС;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443,4</w:t>
            </w:r>
          </w:p>
        </w:tc>
      </w:tr>
      <w:tr w:rsidR="00EC5962" w:rsidRPr="00AA0705" w:rsidTr="00EC5962">
        <w:trPr>
          <w:trHeight w:val="679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приобретение медикаментов и расходных материалов, не входящих в систему ОМС;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220,8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транспортировку тел умерших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121,7</w:t>
            </w:r>
          </w:p>
        </w:tc>
      </w:tr>
      <w:tr w:rsidR="00EC5962" w:rsidRPr="00AA0705" w:rsidTr="00EC5962">
        <w:trPr>
          <w:trHeight w:val="6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обслуживание медицинского оборудования, не используемого в рамках программы ОМС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EC5962" w:rsidRPr="00AA0705" w:rsidTr="00EC5962">
        <w:trPr>
          <w:trHeight w:val="33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списание медикаментов приобретенных в рамках программы ОМС на платные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EC5962" w:rsidRPr="00AA0705" w:rsidTr="00EC5962">
        <w:trPr>
          <w:trHeight w:val="128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лечение пациентов, финансируемых из иных источников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564,3</w:t>
            </w:r>
          </w:p>
        </w:tc>
      </w:tr>
      <w:tr w:rsidR="00EC5962" w:rsidRPr="00AA0705" w:rsidTr="00EC5962">
        <w:trPr>
          <w:trHeight w:val="615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коммунальных услуг, содержание имущества и взносы в фонд кап ремонта имущества, не используемого для ОМС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расходов по скорой помощи в рамках госзаказа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595,3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lastRenderedPageBreak/>
              <w:t>- оплата расходов коммерческой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142,9</w:t>
            </w:r>
          </w:p>
        </w:tc>
      </w:tr>
      <w:tr w:rsidR="00EC5962" w:rsidRPr="00AA0705" w:rsidTr="00EC5962">
        <w:trPr>
          <w:trHeight w:val="585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3.Расходование средств сверх норм, установленных соответствующими министерствами, ведомствами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6 823,1</w:t>
            </w:r>
          </w:p>
        </w:tc>
      </w:tr>
      <w:tr w:rsidR="00EC5962" w:rsidRPr="00AA0705" w:rsidTr="00EC5962">
        <w:trPr>
          <w:trHeight w:val="27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переплата командировочных, суточных расходов (сверх норм);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необоснованное списание топлива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необоснованное расходование средств НСЗ на ЗП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6 333,7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выплата компенсационной надбавки главному врачу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169,9</w:t>
            </w:r>
          </w:p>
        </w:tc>
      </w:tr>
      <w:tr w:rsidR="00EC5962" w:rsidRPr="00AA0705" w:rsidTr="00EC5962">
        <w:trPr>
          <w:trHeight w:val="301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выплата стимулирующей надбавки в отсутствие квалификационной категории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</w:tr>
      <w:tr w:rsidR="00EC5962" w:rsidRPr="00AA0705" w:rsidTr="00EC5962">
        <w:trPr>
          <w:trHeight w:val="7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необоснованное перечисление на ведение дела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</w:tr>
      <w:tr w:rsidR="00EC5962" w:rsidRPr="00AA0705" w:rsidTr="00EC5962">
        <w:trPr>
          <w:trHeight w:val="585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4. Расходование средств при отсутствии подтверждающих документов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717,7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списание медикаментов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C5962" w:rsidRPr="00AA0705" w:rsidTr="00EC5962">
        <w:trPr>
          <w:trHeight w:val="57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восстановление расходов на медикаменты, без документального подтверждения их расхода на программу ОМС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услуг, фактически не оказанных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списание ГСМ без подтверждающих документов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недостача лекарственных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433,8</w:t>
            </w:r>
          </w:p>
        </w:tc>
      </w:tr>
      <w:tr w:rsidR="00EC5962" w:rsidRPr="00AA0705" w:rsidTr="00EC596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62" w:rsidRPr="00484784" w:rsidRDefault="00EC5962" w:rsidP="00EC596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командировочных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962" w:rsidRPr="00484784" w:rsidRDefault="00EC5962" w:rsidP="00EC5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EC5962" w:rsidRDefault="00EC5962" w:rsidP="00EC5962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D2373" w:rsidRPr="00DD497C" w:rsidRDefault="00ED2373" w:rsidP="00ED2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b/>
          <w:sz w:val="28"/>
          <w:szCs w:val="28"/>
        </w:rPr>
        <w:t xml:space="preserve">Слайд </w:t>
      </w:r>
      <w:r w:rsidR="00E9284D">
        <w:rPr>
          <w:rFonts w:ascii="Times New Roman" w:hAnsi="Times New Roman"/>
          <w:b/>
          <w:sz w:val="28"/>
          <w:szCs w:val="28"/>
        </w:rPr>
        <w:t>33</w:t>
      </w:r>
    </w:p>
    <w:p w:rsidR="00EC5962" w:rsidRDefault="00EC5962" w:rsidP="004A3DE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D02B9" w:rsidRDefault="001D02B9" w:rsidP="006224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Юридическая </w:t>
      </w:r>
      <w:r w:rsidR="00622427">
        <w:rPr>
          <w:rFonts w:ascii="Times New Roman" w:hAnsi="Times New Roman"/>
          <w:b/>
          <w:sz w:val="28"/>
          <w:szCs w:val="28"/>
        </w:rPr>
        <w:t>деятельность</w:t>
      </w:r>
    </w:p>
    <w:p w:rsidR="00622427" w:rsidRDefault="00622427" w:rsidP="004A3D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22427" w:rsidRDefault="001D02B9" w:rsidP="001D0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935">
        <w:rPr>
          <w:rFonts w:ascii="Times New Roman" w:hAnsi="Times New Roman"/>
          <w:sz w:val="28"/>
          <w:szCs w:val="28"/>
          <w:lang w:eastAsia="en-US"/>
        </w:rPr>
        <w:t xml:space="preserve">В рамках судебной работы проведено более </w:t>
      </w:r>
      <w:r w:rsidRPr="000677CD">
        <w:rPr>
          <w:rFonts w:ascii="Times New Roman" w:hAnsi="Times New Roman"/>
          <w:sz w:val="28"/>
          <w:szCs w:val="28"/>
          <w:lang w:eastAsia="en-US"/>
        </w:rPr>
        <w:t>210</w:t>
      </w:r>
      <w:r w:rsidRPr="004E1966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533935">
        <w:rPr>
          <w:rFonts w:ascii="Times New Roman" w:hAnsi="Times New Roman"/>
          <w:sz w:val="28"/>
          <w:szCs w:val="28"/>
          <w:lang w:eastAsia="en-US"/>
        </w:rPr>
        <w:t xml:space="preserve">судебных заседаний, рассмотрено </w:t>
      </w:r>
      <w:r w:rsidRPr="000677CD">
        <w:rPr>
          <w:rFonts w:ascii="Times New Roman" w:hAnsi="Times New Roman"/>
          <w:sz w:val="28"/>
          <w:szCs w:val="28"/>
          <w:lang w:eastAsia="en-US"/>
        </w:rPr>
        <w:t>42</w:t>
      </w:r>
      <w:r>
        <w:rPr>
          <w:rFonts w:ascii="Times New Roman" w:hAnsi="Times New Roman"/>
          <w:sz w:val="28"/>
          <w:szCs w:val="28"/>
          <w:lang w:eastAsia="en-US"/>
        </w:rPr>
        <w:t xml:space="preserve"> дела</w:t>
      </w:r>
      <w:r w:rsidRPr="00533935">
        <w:rPr>
          <w:rFonts w:ascii="Times New Roman" w:hAnsi="Times New Roman"/>
          <w:sz w:val="28"/>
          <w:szCs w:val="28"/>
          <w:lang w:eastAsia="en-US"/>
        </w:rPr>
        <w:t xml:space="preserve"> в Арбитражном суде Кос</w:t>
      </w:r>
      <w:r>
        <w:rPr>
          <w:rFonts w:ascii="Times New Roman" w:hAnsi="Times New Roman"/>
          <w:sz w:val="28"/>
          <w:szCs w:val="28"/>
          <w:lang w:eastAsia="en-US"/>
        </w:rPr>
        <w:t>тромской области. Предъявленные к взысканию в судебном порядке требования Фонда</w:t>
      </w:r>
      <w:r w:rsidRPr="0053393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удовлетворены в размере</w:t>
      </w:r>
      <w:r w:rsidRPr="0053393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6 607 878,94</w:t>
      </w:r>
      <w:r w:rsidRPr="00533935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>поступило</w:t>
      </w:r>
      <w:r w:rsidRPr="00533935">
        <w:rPr>
          <w:rFonts w:ascii="Times New Roman" w:hAnsi="Times New Roman"/>
          <w:sz w:val="28"/>
          <w:szCs w:val="28"/>
        </w:rPr>
        <w:t xml:space="preserve"> в бюджет Фонда</w:t>
      </w:r>
      <w:r w:rsidR="00622427">
        <w:rPr>
          <w:rFonts w:ascii="Times New Roman" w:hAnsi="Times New Roman"/>
          <w:sz w:val="28"/>
          <w:szCs w:val="28"/>
        </w:rPr>
        <w:t xml:space="preserve"> -</w:t>
      </w:r>
      <w:r w:rsidRPr="00533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5 697 671,22</w:t>
      </w:r>
      <w:r w:rsidRPr="00BF19BA">
        <w:rPr>
          <w:rFonts w:ascii="Times New Roman" w:hAnsi="Times New Roman"/>
          <w:sz w:val="28"/>
          <w:szCs w:val="28"/>
        </w:rPr>
        <w:t xml:space="preserve"> рублей</w:t>
      </w:r>
      <w:r w:rsidRPr="0053393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86</w:t>
      </w:r>
      <w:r w:rsidRPr="00533935">
        <w:rPr>
          <w:rFonts w:ascii="Times New Roman" w:hAnsi="Times New Roman"/>
          <w:sz w:val="28"/>
          <w:szCs w:val="28"/>
        </w:rPr>
        <w:t xml:space="preserve"> % от </w:t>
      </w:r>
      <w:r>
        <w:rPr>
          <w:rFonts w:ascii="Times New Roman" w:hAnsi="Times New Roman"/>
          <w:sz w:val="28"/>
          <w:szCs w:val="28"/>
        </w:rPr>
        <w:t>взысканных</w:t>
      </w:r>
      <w:r w:rsidRPr="00533935">
        <w:rPr>
          <w:rFonts w:ascii="Times New Roman" w:hAnsi="Times New Roman"/>
          <w:sz w:val="28"/>
          <w:szCs w:val="28"/>
        </w:rPr>
        <w:t xml:space="preserve">). </w:t>
      </w:r>
    </w:p>
    <w:p w:rsidR="001D02B9" w:rsidRDefault="001D02B9" w:rsidP="001D0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935">
        <w:rPr>
          <w:rFonts w:ascii="Times New Roman" w:hAnsi="Times New Roman"/>
          <w:sz w:val="28"/>
          <w:szCs w:val="28"/>
        </w:rPr>
        <w:t>Доля взыскиваемых средств по искам к страховым медицинским организациям снижена в связи с применением Арбитражным судом Костромской области ст. 333 ГК РФ</w:t>
      </w:r>
      <w:r>
        <w:rPr>
          <w:rFonts w:ascii="Times New Roman" w:hAnsi="Times New Roman"/>
          <w:sz w:val="28"/>
          <w:szCs w:val="28"/>
        </w:rPr>
        <w:t>.</w:t>
      </w:r>
      <w:r w:rsidRPr="00533935">
        <w:rPr>
          <w:rFonts w:ascii="Times New Roman" w:hAnsi="Times New Roman"/>
          <w:sz w:val="28"/>
          <w:szCs w:val="28"/>
        </w:rPr>
        <w:t xml:space="preserve"> </w:t>
      </w:r>
    </w:p>
    <w:p w:rsidR="001D02B9" w:rsidRDefault="001D02B9" w:rsidP="001D0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X="-317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1996"/>
        <w:gridCol w:w="1618"/>
        <w:gridCol w:w="1982"/>
        <w:gridCol w:w="3484"/>
      </w:tblGrid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4" w:name="_Hlk34381297"/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Предъявлено в суд, руб.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Взыскано судом, руб.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Отказано судом, руб.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Поступило в бюджет ТФОМС (% от взысканных), руб.</w:t>
            </w:r>
          </w:p>
        </w:tc>
      </w:tr>
      <w:tr w:rsidR="001D02B9" w:rsidRPr="00DD4864" w:rsidTr="00B039F3">
        <w:tc>
          <w:tcPr>
            <w:tcW w:w="10173" w:type="dxa"/>
            <w:gridSpan w:val="5"/>
            <w:vAlign w:val="center"/>
          </w:tcPr>
          <w:p w:rsidR="001D02B9" w:rsidRPr="00EB7114" w:rsidRDefault="001D02B9" w:rsidP="00B039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СОГАЗ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2 781 025,59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303 959,82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303 959,82 (100%)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283 546,77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26 022,71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160 627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(100%) </w:t>
            </w:r>
            <w:r w:rsidRPr="00EB711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6" w:type="dxa"/>
            <w:vAlign w:val="center"/>
          </w:tcPr>
          <w:p w:rsidR="001D02B9" w:rsidRPr="0004481B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816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765,01</w:t>
            </w:r>
          </w:p>
          <w:p w:rsidR="001D02B9" w:rsidRPr="0004481B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1D02B9" w:rsidRPr="0004481B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821,98</w:t>
            </w:r>
          </w:p>
          <w:p w:rsidR="001D02B9" w:rsidRPr="0004481B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1D02B9" w:rsidRPr="00570B57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B57">
              <w:rPr>
                <w:rFonts w:ascii="Times New Roman" w:hAnsi="Times New Roman"/>
                <w:color w:val="000000"/>
                <w:sz w:val="24"/>
                <w:szCs w:val="24"/>
              </w:rPr>
              <w:t>105 380,08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(100%) </w:t>
            </w:r>
            <w:r w:rsidRPr="00EB711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D02B9" w:rsidRPr="00850043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vAlign w:val="center"/>
          </w:tcPr>
          <w:p w:rsidR="001D02B9" w:rsidRPr="00DA6E9C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3 881 337,37</w:t>
            </w:r>
          </w:p>
        </w:tc>
        <w:tc>
          <w:tcPr>
            <w:tcW w:w="1618" w:type="dxa"/>
            <w:vAlign w:val="center"/>
          </w:tcPr>
          <w:p w:rsidR="001D02B9" w:rsidRPr="00DA6E9C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430 804,51</w:t>
            </w:r>
          </w:p>
        </w:tc>
        <w:tc>
          <w:tcPr>
            <w:tcW w:w="1982" w:type="dxa"/>
            <w:vAlign w:val="center"/>
          </w:tcPr>
          <w:p w:rsidR="001D02B9" w:rsidRPr="00DA6E9C" w:rsidRDefault="001D02B9" w:rsidP="00B03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1D02B9" w:rsidRPr="00DA6E9C" w:rsidRDefault="001D02B9" w:rsidP="00B03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569 967,68</w:t>
            </w:r>
          </w:p>
        </w:tc>
      </w:tr>
      <w:tr w:rsidR="001D02B9" w:rsidRPr="00DD4864" w:rsidTr="00B039F3">
        <w:tc>
          <w:tcPr>
            <w:tcW w:w="10173" w:type="dxa"/>
            <w:gridSpan w:val="5"/>
            <w:vAlign w:val="center"/>
          </w:tcPr>
          <w:p w:rsidR="001D02B9" w:rsidRPr="00EB7114" w:rsidRDefault="001D02B9" w:rsidP="00B039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МАКС-М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8 938 701,66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917 093,55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750 444, 00 (82%)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397 535,94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40 181,43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40 181,43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6" w:type="dxa"/>
            <w:vAlign w:val="center"/>
          </w:tcPr>
          <w:p w:rsidR="001D02B9" w:rsidRPr="0004481B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182,66</w:t>
            </w:r>
          </w:p>
          <w:p w:rsidR="001D02B9" w:rsidRPr="0004481B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1D02B9" w:rsidRPr="0004481B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132,76</w:t>
            </w:r>
          </w:p>
          <w:p w:rsidR="001D02B9" w:rsidRPr="0004481B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1D02B9" w:rsidRPr="00A1631C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31C">
              <w:rPr>
                <w:rFonts w:ascii="Times New Roman" w:hAnsi="Times New Roman"/>
                <w:color w:val="000000"/>
                <w:sz w:val="24"/>
                <w:szCs w:val="24"/>
              </w:rPr>
              <w:t>2 500 265,52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(100%) </w:t>
            </w:r>
            <w:r w:rsidRPr="00EB711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D02B9" w:rsidRPr="00850043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21 786 420,26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2 207 407,74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3 290 890,95</w:t>
            </w:r>
          </w:p>
        </w:tc>
      </w:tr>
      <w:tr w:rsidR="001D02B9" w:rsidRPr="00DD4864" w:rsidTr="00B039F3">
        <w:tc>
          <w:tcPr>
            <w:tcW w:w="10173" w:type="dxa"/>
            <w:gridSpan w:val="5"/>
            <w:vAlign w:val="center"/>
          </w:tcPr>
          <w:p w:rsidR="001D02B9" w:rsidRPr="00EB7114" w:rsidRDefault="001D02B9" w:rsidP="00B039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Капитал МС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3 460 431,30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359 187,34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273 771,20 (76%)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1570,43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1570,43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284 970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,24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(100%) </w:t>
            </w:r>
            <w:r w:rsidRPr="00EB711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6" w:type="dxa"/>
            <w:vAlign w:val="center"/>
          </w:tcPr>
          <w:p w:rsidR="001D02B9" w:rsidRPr="002A1C3B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C3B">
              <w:rPr>
                <w:rFonts w:ascii="Times New Roman" w:hAnsi="Times New Roman"/>
                <w:color w:val="000000"/>
                <w:sz w:val="24"/>
                <w:szCs w:val="24"/>
              </w:rPr>
              <w:t>307 098,02</w:t>
            </w:r>
          </w:p>
          <w:p w:rsidR="001D02B9" w:rsidRPr="002A1C3B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1D02B9" w:rsidRPr="002A1C3B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C3B">
              <w:rPr>
                <w:rFonts w:ascii="Times New Roman" w:hAnsi="Times New Roman"/>
                <w:color w:val="000000"/>
                <w:sz w:val="24"/>
                <w:szCs w:val="24"/>
              </w:rPr>
              <w:t>87 785,59</w:t>
            </w:r>
          </w:p>
          <w:p w:rsidR="001D02B9" w:rsidRPr="002A1C3B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1D02B9" w:rsidRPr="00570B57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B57">
              <w:rPr>
                <w:rFonts w:ascii="Times New Roman" w:hAnsi="Times New Roman"/>
                <w:color w:val="000000"/>
                <w:sz w:val="24"/>
                <w:szCs w:val="24"/>
              </w:rPr>
              <w:t>107 564,64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(100%) </w:t>
            </w:r>
            <w:r w:rsidRPr="00EB711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D02B9" w:rsidRPr="00850043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3 769 099,75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446 972,93</w:t>
            </w:r>
          </w:p>
        </w:tc>
        <w:tc>
          <w:tcPr>
            <w:tcW w:w="1982" w:type="dxa"/>
            <w:vAlign w:val="center"/>
          </w:tcPr>
          <w:p w:rsidR="001D02B9" w:rsidRPr="008B1FCA" w:rsidRDefault="001D02B9" w:rsidP="00B03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FCA">
              <w:rPr>
                <w:rFonts w:ascii="Times New Roman" w:hAnsi="Times New Roman"/>
                <w:b/>
                <w:bCs/>
                <w:sz w:val="24"/>
                <w:szCs w:val="24"/>
              </w:rPr>
              <w:t>1570,43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666 306,08</w:t>
            </w:r>
          </w:p>
        </w:tc>
      </w:tr>
      <w:tr w:rsidR="001D02B9" w:rsidRPr="00DD4864" w:rsidTr="00B039F3">
        <w:tc>
          <w:tcPr>
            <w:tcW w:w="10173" w:type="dxa"/>
            <w:gridSpan w:val="5"/>
            <w:vAlign w:val="center"/>
          </w:tcPr>
          <w:p w:rsidR="001D02B9" w:rsidRPr="00EB7114" w:rsidRDefault="001D02B9" w:rsidP="00B039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5 184 872,74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5 181 272,74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5 448 184, 14 (100 %) *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6" w:type="dxa"/>
            <w:vAlign w:val="center"/>
          </w:tcPr>
          <w:p w:rsidR="001D02B9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10 635 315,47</w:t>
            </w:r>
          </w:p>
        </w:tc>
        <w:tc>
          <w:tcPr>
            <w:tcW w:w="1618" w:type="dxa"/>
            <w:vAlign w:val="center"/>
          </w:tcPr>
          <w:p w:rsidR="001D02B9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10 424 881,67</w:t>
            </w:r>
          </w:p>
        </w:tc>
        <w:tc>
          <w:tcPr>
            <w:tcW w:w="1982" w:type="dxa"/>
            <w:vAlign w:val="center"/>
          </w:tcPr>
          <w:p w:rsidR="001D02B9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210 433,80</w:t>
            </w:r>
          </w:p>
        </w:tc>
        <w:tc>
          <w:tcPr>
            <w:tcW w:w="3484" w:type="dxa"/>
            <w:vAlign w:val="center"/>
          </w:tcPr>
          <w:p w:rsidR="001D02B9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11 654 395,88 (100%) </w:t>
            </w:r>
            <w:r w:rsidRPr="00EB711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5 445 755,87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5 169 138,61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276 617,26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2 984 460,98 (58%)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21 265 944,08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20 775 293,02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487 051,06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20 087 041,00</w:t>
            </w:r>
          </w:p>
        </w:tc>
      </w:tr>
      <w:tr w:rsidR="001D02B9" w:rsidRPr="00DD4864" w:rsidTr="00B039F3">
        <w:tc>
          <w:tcPr>
            <w:tcW w:w="10173" w:type="dxa"/>
            <w:gridSpan w:val="5"/>
            <w:vAlign w:val="center"/>
          </w:tcPr>
          <w:p w:rsidR="001D02B9" w:rsidRPr="00EB7114" w:rsidRDefault="001D02B9" w:rsidP="00B039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1D02B9" w:rsidRPr="00DD4864" w:rsidTr="00B039F3">
        <w:tc>
          <w:tcPr>
            <w:tcW w:w="1093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50 702 801,46</w:t>
            </w:r>
          </w:p>
        </w:tc>
        <w:tc>
          <w:tcPr>
            <w:tcW w:w="1618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23 860 478,2</w:t>
            </w:r>
          </w:p>
        </w:tc>
        <w:tc>
          <w:tcPr>
            <w:tcW w:w="1982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488 621,49</w:t>
            </w:r>
          </w:p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</w:t>
            </w:r>
            <w:r w:rsidRPr="00EB7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 от предъявленного </w:t>
            </w:r>
            <w:r w:rsidRPr="00EB71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без учета 10 кратного снижения суммы штрафа по решению суда)</w:t>
            </w:r>
          </w:p>
        </w:tc>
        <w:tc>
          <w:tcPr>
            <w:tcW w:w="3484" w:type="dxa"/>
            <w:vAlign w:val="center"/>
          </w:tcPr>
          <w:p w:rsidR="001D02B9" w:rsidRPr="00EB7114" w:rsidRDefault="001D02B9" w:rsidP="00B03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24 614 205,71 (100</w:t>
            </w:r>
            <w:r w:rsidRPr="00EB7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</w:tbl>
    <w:bookmarkEnd w:id="34"/>
    <w:p w:rsidR="001D02B9" w:rsidRPr="00EB7114" w:rsidRDefault="001D02B9" w:rsidP="001D02B9">
      <w:pPr>
        <w:ind w:left="-150"/>
        <w:rPr>
          <w:rFonts w:ascii="Times New Roman" w:hAnsi="Times New Roman"/>
          <w:sz w:val="28"/>
          <w:szCs w:val="28"/>
        </w:rPr>
      </w:pPr>
      <w:r w:rsidRPr="00EB7114">
        <w:rPr>
          <w:rFonts w:ascii="Times New Roman" w:hAnsi="Times New Roman"/>
          <w:sz w:val="28"/>
          <w:szCs w:val="28"/>
        </w:rPr>
        <w:lastRenderedPageBreak/>
        <w:t xml:space="preserve">* поступления с учетом взысканий за предыдущий год </w:t>
      </w:r>
    </w:p>
    <w:p w:rsidR="001D02B9" w:rsidRPr="000B599D" w:rsidRDefault="001D02B9" w:rsidP="001D0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84511">
        <w:rPr>
          <w:rFonts w:ascii="Times New Roman" w:hAnsi="Times New Roman"/>
          <w:sz w:val="28"/>
          <w:szCs w:val="28"/>
        </w:rPr>
        <w:t>абота по регрессному взысканию средств ОМС, затраченных на оказание медицинской помощи гражданам, пострадавшим в результате противоправных действий</w:t>
      </w:r>
      <w:r w:rsidR="006224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организована путем взаимодействия с городскими и районными прокуратурами</w:t>
      </w:r>
      <w:r w:rsidRPr="003845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Непосредственно взыскание в судебном порядке в пользу Фонда осуществляется прокурорами, Фонд по запросам прокуроров проводит предварительную работу по определению суммы, подлежащей взысканию, готовит материалы в суд, </w:t>
      </w:r>
      <w:r w:rsidRPr="000B599D">
        <w:rPr>
          <w:rFonts w:ascii="Times New Roman" w:hAnsi="Times New Roman"/>
          <w:sz w:val="28"/>
          <w:szCs w:val="28"/>
        </w:rPr>
        <w:t xml:space="preserve">выступает в суде в качестве взыскателя.      </w:t>
      </w:r>
    </w:p>
    <w:p w:rsidR="001D02B9" w:rsidRDefault="001D02B9" w:rsidP="001D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99D">
        <w:rPr>
          <w:rFonts w:ascii="Times New Roman" w:hAnsi="Times New Roman"/>
          <w:sz w:val="28"/>
          <w:szCs w:val="28"/>
        </w:rPr>
        <w:t xml:space="preserve">Всего прокурорами оформлено и направлено в суды общей юрисдикции </w:t>
      </w:r>
      <w:r>
        <w:rPr>
          <w:rFonts w:ascii="Times New Roman" w:hAnsi="Times New Roman"/>
          <w:sz w:val="28"/>
          <w:szCs w:val="28"/>
        </w:rPr>
        <w:t>107</w:t>
      </w:r>
      <w:r w:rsidRPr="000B599D">
        <w:rPr>
          <w:rFonts w:ascii="Times New Roman" w:hAnsi="Times New Roman"/>
          <w:sz w:val="28"/>
          <w:szCs w:val="28"/>
        </w:rPr>
        <w:t xml:space="preserve"> регрессных иска на общую сумму – </w:t>
      </w:r>
      <w:r w:rsidRPr="00072FF8">
        <w:rPr>
          <w:rFonts w:ascii="Times New Roman" w:hAnsi="Times New Roman"/>
          <w:sz w:val="28"/>
          <w:szCs w:val="28"/>
        </w:rPr>
        <w:t>2 692 737, 68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99D">
        <w:rPr>
          <w:rFonts w:ascii="Times New Roman" w:hAnsi="Times New Roman"/>
          <w:sz w:val="28"/>
          <w:szCs w:val="28"/>
        </w:rPr>
        <w:t>руб. Поступило в бюджет Фонда за</w:t>
      </w:r>
      <w:r w:rsidRPr="000B599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599D">
        <w:rPr>
          <w:rFonts w:ascii="Times New Roman" w:hAnsi="Times New Roman"/>
          <w:iCs/>
          <w:sz w:val="28"/>
          <w:szCs w:val="28"/>
        </w:rPr>
        <w:t>12 месяцев 20</w:t>
      </w:r>
      <w:r>
        <w:rPr>
          <w:rFonts w:ascii="Times New Roman" w:hAnsi="Times New Roman"/>
          <w:iCs/>
          <w:sz w:val="28"/>
          <w:szCs w:val="28"/>
        </w:rPr>
        <w:t>21</w:t>
      </w:r>
      <w:r w:rsidRPr="000B599D">
        <w:rPr>
          <w:rFonts w:ascii="Times New Roman" w:hAnsi="Times New Roman"/>
          <w:iCs/>
          <w:sz w:val="28"/>
          <w:szCs w:val="28"/>
        </w:rPr>
        <w:t xml:space="preserve"> года </w:t>
      </w:r>
      <w:r w:rsidRPr="000B599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 </w:t>
      </w:r>
      <w:r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591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814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26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 xml:space="preserve"> руб. </w:t>
      </w:r>
      <w:r w:rsidRPr="000B599D">
        <w:rPr>
          <w:rFonts w:ascii="Times New Roman" w:hAnsi="Times New Roman"/>
          <w:sz w:val="28"/>
          <w:szCs w:val="28"/>
        </w:rPr>
        <w:t>(</w:t>
      </w:r>
      <w:r w:rsidRPr="00DB57ED">
        <w:rPr>
          <w:rFonts w:ascii="Times New Roman" w:hAnsi="Times New Roman"/>
          <w:sz w:val="28"/>
          <w:szCs w:val="28"/>
        </w:rPr>
        <w:t>107,9 %</w:t>
      </w:r>
      <w:r w:rsidRPr="000B599D">
        <w:rPr>
          <w:rFonts w:ascii="Times New Roman" w:hAnsi="Times New Roman"/>
          <w:sz w:val="28"/>
          <w:szCs w:val="28"/>
        </w:rPr>
        <w:t xml:space="preserve"> от запланированных в бюджете Фонда).</w:t>
      </w:r>
    </w:p>
    <w:p w:rsidR="001D02B9" w:rsidRPr="000B599D" w:rsidRDefault="001D02B9" w:rsidP="001D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102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4"/>
        <w:gridCol w:w="1260"/>
        <w:gridCol w:w="1549"/>
        <w:gridCol w:w="1567"/>
        <w:gridCol w:w="2558"/>
        <w:gridCol w:w="1817"/>
      </w:tblGrid>
      <w:tr w:rsidR="001D02B9" w:rsidTr="00B039F3">
        <w:trPr>
          <w:trHeight w:val="307"/>
          <w:tblCellSpacing w:w="0" w:type="dxa"/>
        </w:trPr>
        <w:tc>
          <w:tcPr>
            <w:tcW w:w="1524" w:type="dxa"/>
            <w:vMerge w:val="restart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60" w:type="dxa"/>
            <w:vMerge w:val="restart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дел</w:t>
            </w:r>
          </w:p>
        </w:tc>
        <w:tc>
          <w:tcPr>
            <w:tcW w:w="1549" w:type="dxa"/>
            <w:vMerge w:val="restart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Взыскано в пользу ТФОМС, тыс. руб.</w:t>
            </w:r>
          </w:p>
        </w:tc>
        <w:tc>
          <w:tcPr>
            <w:tcW w:w="5942" w:type="dxa"/>
            <w:gridSpan w:val="3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в бюджет ТФОМС Костромской области</w:t>
            </w:r>
          </w:p>
        </w:tc>
      </w:tr>
      <w:tr w:rsidR="001D02B9" w:rsidTr="00B039F3">
        <w:trPr>
          <w:trHeight w:val="550"/>
          <w:tblCellSpacing w:w="0" w:type="dxa"/>
        </w:trPr>
        <w:tc>
          <w:tcPr>
            <w:tcW w:w="0" w:type="auto"/>
            <w:vMerge/>
            <w:vAlign w:val="center"/>
          </w:tcPr>
          <w:p w:rsidR="001D02B9" w:rsidRDefault="001D02B9" w:rsidP="00B0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D02B9" w:rsidRDefault="001D02B9" w:rsidP="00B0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D02B9" w:rsidRDefault="001D02B9" w:rsidP="00B0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тыс. руб.</w:t>
            </w:r>
          </w:p>
        </w:tc>
        <w:tc>
          <w:tcPr>
            <w:tcW w:w="2558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исполнено, тыс. руб.</w:t>
            </w:r>
          </w:p>
        </w:tc>
        <w:tc>
          <w:tcPr>
            <w:tcW w:w="1817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% к плану </w:t>
            </w:r>
          </w:p>
        </w:tc>
      </w:tr>
      <w:tr w:rsidR="001D02B9" w:rsidTr="00B039F3">
        <w:trPr>
          <w:trHeight w:val="518"/>
          <w:tblCellSpacing w:w="0" w:type="dxa"/>
        </w:trPr>
        <w:tc>
          <w:tcPr>
            <w:tcW w:w="1524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49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3 330, 90</w:t>
            </w:r>
          </w:p>
        </w:tc>
        <w:tc>
          <w:tcPr>
            <w:tcW w:w="1567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2558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2 012, 82</w:t>
            </w:r>
          </w:p>
        </w:tc>
        <w:tc>
          <w:tcPr>
            <w:tcW w:w="1817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100,6%</w:t>
            </w:r>
          </w:p>
        </w:tc>
      </w:tr>
      <w:tr w:rsidR="001D02B9" w:rsidTr="00B039F3">
        <w:trPr>
          <w:trHeight w:val="518"/>
          <w:tblCellSpacing w:w="0" w:type="dxa"/>
        </w:trPr>
        <w:tc>
          <w:tcPr>
            <w:tcW w:w="1524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49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3 341,37</w:t>
            </w:r>
          </w:p>
        </w:tc>
        <w:tc>
          <w:tcPr>
            <w:tcW w:w="1567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558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2 351,51</w:t>
            </w:r>
          </w:p>
        </w:tc>
        <w:tc>
          <w:tcPr>
            <w:tcW w:w="1817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106,9%</w:t>
            </w:r>
          </w:p>
        </w:tc>
      </w:tr>
      <w:tr w:rsidR="001D02B9" w:rsidTr="00B039F3">
        <w:trPr>
          <w:trHeight w:val="518"/>
          <w:tblCellSpacing w:w="0" w:type="dxa"/>
        </w:trPr>
        <w:tc>
          <w:tcPr>
            <w:tcW w:w="1524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49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95C79">
              <w:rPr>
                <w:rFonts w:ascii="Times New Roman" w:hAnsi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5C7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67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2558" w:type="dxa"/>
            <w:vAlign w:val="center"/>
          </w:tcPr>
          <w:p w:rsidR="001D02B9" w:rsidRPr="00BF5382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BF5382"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en-US"/>
              </w:rPr>
              <w:t>591</w:t>
            </w:r>
            <w:r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BF5382"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en-US"/>
              </w:rPr>
              <w:t xml:space="preserve"> 81</w:t>
            </w:r>
          </w:p>
        </w:tc>
        <w:tc>
          <w:tcPr>
            <w:tcW w:w="1817" w:type="dxa"/>
            <w:vAlign w:val="center"/>
          </w:tcPr>
          <w:p w:rsidR="001D02B9" w:rsidRDefault="001D02B9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107,9%</w:t>
            </w:r>
          </w:p>
        </w:tc>
      </w:tr>
    </w:tbl>
    <w:p w:rsidR="004A3DEB" w:rsidRDefault="004A3DEB" w:rsidP="005C2D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2DD9" w:rsidRPr="00DD497C" w:rsidRDefault="005C2DD9" w:rsidP="005C2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97C">
        <w:rPr>
          <w:rFonts w:ascii="Times New Roman" w:hAnsi="Times New Roman"/>
          <w:b/>
          <w:sz w:val="28"/>
          <w:szCs w:val="28"/>
        </w:rPr>
        <w:t xml:space="preserve">Слайд </w:t>
      </w:r>
      <w:r w:rsidR="001719A1">
        <w:rPr>
          <w:rFonts w:ascii="Times New Roman" w:hAnsi="Times New Roman"/>
          <w:b/>
          <w:sz w:val="28"/>
          <w:szCs w:val="28"/>
        </w:rPr>
        <w:t>3</w:t>
      </w:r>
      <w:r w:rsidR="004A3DEB">
        <w:rPr>
          <w:rFonts w:ascii="Times New Roman" w:hAnsi="Times New Roman"/>
          <w:b/>
          <w:sz w:val="28"/>
          <w:szCs w:val="28"/>
        </w:rPr>
        <w:t>4</w:t>
      </w:r>
    </w:p>
    <w:p w:rsidR="001D02B9" w:rsidRDefault="001D02B9" w:rsidP="001D0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2427" w:rsidRDefault="00954818" w:rsidP="00954818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 xml:space="preserve"> Информационное обеспечение </w:t>
      </w:r>
    </w:p>
    <w:p w:rsidR="00954818" w:rsidRPr="00D85509" w:rsidRDefault="00622427" w:rsidP="00954818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обязательного медицинского страхования</w:t>
      </w:r>
    </w:p>
    <w:p w:rsidR="00954818" w:rsidRPr="00D85509" w:rsidRDefault="00954818" w:rsidP="00954818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>В течение 202</w:t>
      </w:r>
      <w:r>
        <w:rPr>
          <w:rFonts w:ascii="Times New Roman" w:hAnsi="Times New Roman"/>
          <w:sz w:val="28"/>
          <w:szCs w:val="28"/>
        </w:rPr>
        <w:t>1</w:t>
      </w:r>
      <w:r w:rsidRPr="00D85509">
        <w:rPr>
          <w:rFonts w:ascii="Times New Roman" w:hAnsi="Times New Roman"/>
          <w:sz w:val="28"/>
          <w:szCs w:val="28"/>
        </w:rPr>
        <w:t xml:space="preserve"> года выполнялись работы по сопровождению и обеспечению работоспособности всего программного обеспечения Фонда. 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Проводились работы по сопровождению программного обеспечения следующих направлений: 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 прием реестров персональных данных пролеченных граждан для определения страховой принадлежности от медицинских организаций, 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 прием реестров счетов медицинских организаций после проведения МЭК от страховых медицинских организаций для формирования единого регистра оказанной медицинской помощи в Костромской области, 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lastRenderedPageBreak/>
        <w:t xml:space="preserve">- аналитика и отчетность по ОМС, по финансированию медицинских учреждений и СМО, 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 ведение нормативно-справочной информации, организация защиты прав и законных интересов граждан в системе ОМС для СМО, в том числе прием и формирование отчетов в ФОМС, 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 обеспечение формирования государственного заказа, аналитических отчетов, прием статистических отчетов от МО, межтерриториальные расчеты, </w:t>
      </w:r>
      <w:r>
        <w:rPr>
          <w:rFonts w:ascii="Times New Roman" w:hAnsi="Times New Roman"/>
          <w:sz w:val="28"/>
          <w:szCs w:val="28"/>
        </w:rPr>
        <w:t xml:space="preserve">прием сведений по </w:t>
      </w:r>
      <w:proofErr w:type="spellStart"/>
      <w:r w:rsidRPr="00D85509">
        <w:rPr>
          <w:rFonts w:ascii="Times New Roman" w:hAnsi="Times New Roman"/>
          <w:sz w:val="28"/>
          <w:szCs w:val="28"/>
        </w:rPr>
        <w:t>диспансеризаци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профилактическим мероприятиям</w:t>
      </w:r>
      <w:r w:rsidRPr="00D855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85509">
        <w:rPr>
          <w:rFonts w:ascii="Times New Roman" w:hAnsi="Times New Roman"/>
          <w:sz w:val="28"/>
          <w:szCs w:val="28"/>
        </w:rPr>
        <w:t>госпитализаци</w:t>
      </w:r>
      <w:r>
        <w:rPr>
          <w:rFonts w:ascii="Times New Roman" w:hAnsi="Times New Roman"/>
          <w:sz w:val="28"/>
          <w:szCs w:val="28"/>
        </w:rPr>
        <w:t>и</w:t>
      </w:r>
      <w:r w:rsidRPr="00D85509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в едином информационном ресурсе</w:t>
      </w:r>
      <w:r w:rsidRPr="00D85509">
        <w:rPr>
          <w:rFonts w:ascii="Times New Roman" w:hAnsi="Times New Roman"/>
          <w:sz w:val="28"/>
          <w:szCs w:val="28"/>
        </w:rPr>
        <w:t>.</w:t>
      </w:r>
    </w:p>
    <w:p w:rsidR="00954818" w:rsidRPr="00D85509" w:rsidRDefault="00622427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54818" w:rsidRPr="00D85509">
        <w:rPr>
          <w:rFonts w:ascii="Times New Roman" w:hAnsi="Times New Roman"/>
          <w:sz w:val="28"/>
          <w:szCs w:val="28"/>
        </w:rPr>
        <w:t>течение 202</w:t>
      </w:r>
      <w:r w:rsidR="00954818">
        <w:rPr>
          <w:rFonts w:ascii="Times New Roman" w:hAnsi="Times New Roman"/>
          <w:sz w:val="28"/>
          <w:szCs w:val="28"/>
        </w:rPr>
        <w:t>1</w:t>
      </w:r>
      <w:r w:rsidR="00954818" w:rsidRPr="00D85509">
        <w:rPr>
          <w:rFonts w:ascii="Times New Roman" w:hAnsi="Times New Roman"/>
          <w:sz w:val="28"/>
          <w:szCs w:val="28"/>
        </w:rPr>
        <w:t xml:space="preserve"> года выполнялись работы по формированию регионального регистра застрахованных Костромской области и на основании сведений от страховых медицинских организаций по выданным временным свидетельствам формировались заявки на изготовление полисов ОМС единого образца в Московской типографии </w:t>
      </w:r>
      <w:r w:rsidR="00954818">
        <w:rPr>
          <w:rFonts w:ascii="Times New Roman" w:hAnsi="Times New Roman"/>
          <w:sz w:val="28"/>
          <w:szCs w:val="28"/>
        </w:rPr>
        <w:t>АО</w:t>
      </w:r>
      <w:r w:rsidR="00954818" w:rsidRPr="00D85509">
        <w:rPr>
          <w:rFonts w:ascii="Times New Roman" w:hAnsi="Times New Roman"/>
          <w:sz w:val="28"/>
          <w:szCs w:val="28"/>
        </w:rPr>
        <w:t xml:space="preserve"> «Гознак».</w:t>
      </w:r>
    </w:p>
    <w:p w:rsidR="00954818" w:rsidRPr="00D85509" w:rsidRDefault="00954818" w:rsidP="005C2DD9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818" w:rsidRPr="00285497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>Динамика выдачи полисов единого образца и временных свидетельств в разрезе СМО</w:t>
      </w:r>
    </w:p>
    <w:p w:rsidR="00954818" w:rsidRPr="00D85509" w:rsidRDefault="00954818" w:rsidP="00954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355" w:type="pct"/>
        <w:tblInd w:w="-147" w:type="dxa"/>
        <w:tblLayout w:type="fixed"/>
        <w:tblLook w:val="0000" w:firstRow="0" w:lastRow="0" w:firstColumn="0" w:lastColumn="0" w:noHBand="0" w:noVBand="0"/>
      </w:tblPr>
      <w:tblGrid>
        <w:gridCol w:w="1701"/>
        <w:gridCol w:w="1728"/>
        <w:gridCol w:w="1710"/>
        <w:gridCol w:w="844"/>
        <w:gridCol w:w="1378"/>
        <w:gridCol w:w="1681"/>
        <w:gridCol w:w="1271"/>
      </w:tblGrid>
      <w:tr w:rsidR="00954818" w:rsidRPr="00D85509" w:rsidTr="00B039F3">
        <w:trPr>
          <w:trHeight w:val="315"/>
        </w:trPr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СМО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Выдано временных свидетельств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Выдано полисов единого образца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Осталось полисов старого образца</w:t>
            </w:r>
          </w:p>
        </w:tc>
      </w:tr>
      <w:tr w:rsidR="00954818" w:rsidRPr="00D85509" w:rsidTr="00B039F3">
        <w:trPr>
          <w:trHeight w:val="630"/>
        </w:trPr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На бумажном бланке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В электронном виде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4818" w:rsidRPr="00D85509" w:rsidTr="00B039F3">
        <w:trPr>
          <w:trHeight w:val="315"/>
        </w:trPr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818" w:rsidRPr="00C74D05" w:rsidRDefault="00954818" w:rsidP="00B039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 2021</w:t>
            </w:r>
          </w:p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D05">
              <w:rPr>
                <w:rFonts w:ascii="Times New Roman" w:hAnsi="Times New Roman"/>
                <w:sz w:val="24"/>
                <w:szCs w:val="24"/>
              </w:rPr>
              <w:t>на 01.07.2021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5871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5582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4982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2053</w:t>
            </w:r>
          </w:p>
        </w:tc>
      </w:tr>
      <w:tr w:rsidR="00954818" w:rsidRPr="00D85509" w:rsidTr="00B039F3">
        <w:trPr>
          <w:trHeight w:val="315"/>
        </w:trPr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>ВТБ, СОГАЗ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5927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5096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3636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996</w:t>
            </w:r>
          </w:p>
        </w:tc>
      </w:tr>
      <w:tr w:rsidR="00954818" w:rsidRPr="00D85509" w:rsidTr="00B039F3">
        <w:trPr>
          <w:trHeight w:val="315"/>
        </w:trPr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>МАКС-М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3452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3254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1496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1758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1636</w:t>
            </w:r>
          </w:p>
        </w:tc>
      </w:tr>
      <w:tr w:rsidR="00954818" w:rsidRPr="00D85509" w:rsidTr="00B039F3">
        <w:trPr>
          <w:trHeight w:val="315"/>
        </w:trPr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15250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b/>
                <w:bCs/>
                <w:sz w:val="28"/>
                <w:szCs w:val="28"/>
              </w:rPr>
              <w:t>13932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b/>
                <w:bCs/>
                <w:sz w:val="28"/>
                <w:szCs w:val="28"/>
              </w:rPr>
              <w:t>3556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b/>
                <w:bCs/>
                <w:sz w:val="28"/>
                <w:szCs w:val="28"/>
              </w:rPr>
              <w:t>10376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b/>
                <w:bCs/>
                <w:sz w:val="28"/>
                <w:szCs w:val="28"/>
              </w:rPr>
              <w:t>5167</w:t>
            </w:r>
          </w:p>
        </w:tc>
      </w:tr>
      <w:tr w:rsidR="00954818" w:rsidRPr="00D85509" w:rsidTr="00B039F3">
        <w:trPr>
          <w:trHeight w:val="315"/>
        </w:trPr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818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полугодие </w:t>
            </w:r>
          </w:p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74D05">
              <w:rPr>
                <w:rFonts w:ascii="Times New Roman" w:hAnsi="Times New Roman"/>
                <w:sz w:val="24"/>
                <w:szCs w:val="24"/>
              </w:rPr>
              <w:t>на 01.01.2022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4856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4803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517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4286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1903</w:t>
            </w:r>
          </w:p>
        </w:tc>
      </w:tr>
      <w:tr w:rsidR="00954818" w:rsidRPr="00D85509" w:rsidTr="00B039F3">
        <w:trPr>
          <w:trHeight w:val="315"/>
        </w:trPr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>СОГАЗ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6603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6532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1139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5393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883</w:t>
            </w:r>
          </w:p>
        </w:tc>
      </w:tr>
      <w:tr w:rsidR="00954818" w:rsidRPr="00D85509" w:rsidTr="00B039F3">
        <w:trPr>
          <w:trHeight w:val="315"/>
        </w:trPr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>МАКС-М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6226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6181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786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5395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1560</w:t>
            </w:r>
          </w:p>
        </w:tc>
      </w:tr>
      <w:tr w:rsidR="00954818" w:rsidRPr="00D85509" w:rsidTr="00B039F3">
        <w:trPr>
          <w:trHeight w:val="315"/>
        </w:trPr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D0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b/>
                <w:bCs/>
                <w:sz w:val="28"/>
                <w:szCs w:val="28"/>
              </w:rPr>
              <w:t>17685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D05">
              <w:rPr>
                <w:rFonts w:ascii="Times New Roman" w:hAnsi="Times New Roman"/>
                <w:b/>
                <w:bCs/>
                <w:sz w:val="28"/>
                <w:szCs w:val="28"/>
              </w:rPr>
              <w:t>17516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4D05">
              <w:rPr>
                <w:rFonts w:ascii="Times New Roman" w:hAnsi="Times New Roman"/>
                <w:b/>
                <w:sz w:val="28"/>
                <w:szCs w:val="28"/>
              </w:rPr>
              <w:t>2442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4D05">
              <w:rPr>
                <w:rFonts w:ascii="Times New Roman" w:hAnsi="Times New Roman"/>
                <w:b/>
                <w:sz w:val="28"/>
                <w:szCs w:val="28"/>
              </w:rPr>
              <w:t>15074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C74D0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346</w:t>
            </w:r>
          </w:p>
        </w:tc>
      </w:tr>
    </w:tbl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54818" w:rsidRDefault="004A3DEB" w:rsidP="00954818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35</w:t>
      </w:r>
    </w:p>
    <w:p w:rsidR="00954818" w:rsidRPr="00285497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</w:rPr>
      </w:pPr>
    </w:p>
    <w:p w:rsidR="00954818" w:rsidRDefault="00954818" w:rsidP="00954818">
      <w:pPr>
        <w:widowControl w:val="0"/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>Количество</w:t>
      </w:r>
      <w:r>
        <w:rPr>
          <w:rFonts w:ascii="Times New Roman" w:hAnsi="Times New Roman"/>
          <w:b/>
          <w:sz w:val="28"/>
          <w:szCs w:val="28"/>
        </w:rPr>
        <w:t xml:space="preserve"> действующих</w:t>
      </w:r>
      <w:r w:rsidRPr="00D85509">
        <w:rPr>
          <w:rFonts w:ascii="Times New Roman" w:hAnsi="Times New Roman"/>
          <w:b/>
          <w:sz w:val="28"/>
          <w:szCs w:val="28"/>
        </w:rPr>
        <w:t xml:space="preserve"> полисов обязательного медицинского страхования </w:t>
      </w:r>
      <w:r w:rsidRPr="003D3F41">
        <w:rPr>
          <w:rFonts w:ascii="Times New Roman" w:hAnsi="Times New Roman"/>
          <w:b/>
          <w:sz w:val="28"/>
          <w:szCs w:val="28"/>
          <w:u w:val="single"/>
        </w:rPr>
        <w:t>старого образца</w:t>
      </w:r>
      <w:r w:rsidRPr="00D85509">
        <w:rPr>
          <w:rFonts w:ascii="Times New Roman" w:hAnsi="Times New Roman"/>
          <w:b/>
          <w:sz w:val="28"/>
          <w:szCs w:val="28"/>
        </w:rPr>
        <w:t xml:space="preserve"> на 01.01.202</w:t>
      </w:r>
      <w:r w:rsidRPr="000525D9">
        <w:rPr>
          <w:rFonts w:ascii="Times New Roman" w:hAnsi="Times New Roman"/>
          <w:b/>
          <w:sz w:val="28"/>
          <w:szCs w:val="28"/>
        </w:rPr>
        <w:t>2</w:t>
      </w:r>
      <w:r w:rsidRPr="00D85509">
        <w:rPr>
          <w:rFonts w:ascii="Times New Roman" w:hAnsi="Times New Roman"/>
          <w:b/>
          <w:sz w:val="28"/>
          <w:szCs w:val="28"/>
        </w:rPr>
        <w:t xml:space="preserve"> года в разрезе СМО</w:t>
      </w:r>
    </w:p>
    <w:p w:rsidR="00622427" w:rsidRPr="00D85509" w:rsidRDefault="00622427" w:rsidP="00954818">
      <w:pPr>
        <w:widowControl w:val="0"/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94"/>
        <w:gridCol w:w="3334"/>
      </w:tblGrid>
      <w:tr w:rsidR="00954818" w:rsidRPr="00D85509" w:rsidTr="00B039F3">
        <w:trPr>
          <w:trHeight w:val="315"/>
          <w:tblHeader/>
          <w:jc w:val="center"/>
        </w:trPr>
        <w:tc>
          <w:tcPr>
            <w:tcW w:w="3544" w:type="dxa"/>
            <w:shd w:val="clear" w:color="auto" w:fill="D9D9D9" w:themeFill="background1" w:themeFillShade="D9"/>
            <w:noWrap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СМО</w:t>
            </w:r>
          </w:p>
        </w:tc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Год выдачи плиса</w:t>
            </w:r>
          </w:p>
        </w:tc>
        <w:tc>
          <w:tcPr>
            <w:tcW w:w="3334" w:type="dxa"/>
            <w:shd w:val="clear" w:color="auto" w:fill="D9D9D9" w:themeFill="background1" w:themeFillShade="D9"/>
            <w:noWrap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963">
              <w:rPr>
                <w:rFonts w:ascii="Times New Roman" w:hAnsi="Times New Roman"/>
                <w:b/>
                <w:bCs/>
                <w:sz w:val="28"/>
                <w:szCs w:val="28"/>
              </w:rPr>
              <w:t>КАПИТАЛ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  <w:noWrap/>
            <w:vAlign w:val="center"/>
          </w:tcPr>
          <w:p w:rsidR="00954818" w:rsidRPr="00BB578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3334" w:type="dxa"/>
            <w:shd w:val="clear" w:color="auto" w:fill="D9D9D9" w:themeFill="background1" w:themeFillShade="D9"/>
            <w:noWrap/>
            <w:vAlign w:val="center"/>
          </w:tcPr>
          <w:p w:rsidR="00954818" w:rsidRPr="00BB5787" w:rsidRDefault="00954818" w:rsidP="00B039F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787">
              <w:rPr>
                <w:rFonts w:ascii="Times New Roman" w:hAnsi="Times New Roman"/>
                <w:b/>
                <w:bCs/>
                <w:sz w:val="28"/>
                <w:szCs w:val="28"/>
              </w:rPr>
              <w:t>1903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963">
              <w:rPr>
                <w:rFonts w:ascii="Times New Roman" w:hAnsi="Times New Roman"/>
                <w:b/>
                <w:bCs/>
                <w:sz w:val="28"/>
                <w:szCs w:val="28"/>
              </w:rPr>
              <w:t>СОГАЗ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16</w:t>
            </w:r>
            <w:r w:rsidRPr="00C74D0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  <w:noWrap/>
            <w:vAlign w:val="center"/>
          </w:tcPr>
          <w:p w:rsidR="00954818" w:rsidRPr="003E13DF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13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334" w:type="dxa"/>
            <w:shd w:val="clear" w:color="auto" w:fill="D9D9D9" w:themeFill="background1" w:themeFillShade="D9"/>
            <w:noWrap/>
            <w:vAlign w:val="center"/>
          </w:tcPr>
          <w:p w:rsidR="00954818" w:rsidRPr="003E13DF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13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883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963">
              <w:rPr>
                <w:rFonts w:ascii="Times New Roman" w:hAnsi="Times New Roman"/>
                <w:b/>
                <w:bCs/>
                <w:sz w:val="28"/>
                <w:szCs w:val="28"/>
              </w:rPr>
              <w:t>МАКС-М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1304</w:t>
            </w:r>
          </w:p>
        </w:tc>
      </w:tr>
      <w:tr w:rsidR="00954818" w:rsidRPr="009A4B20" w:rsidTr="00B039F3">
        <w:trPr>
          <w:trHeight w:val="300"/>
          <w:jc w:val="center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954818" w:rsidRPr="00AA02F7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0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954818" w:rsidRPr="009A4B20" w:rsidTr="00B039F3">
        <w:trPr>
          <w:trHeight w:val="315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  <w:noWrap/>
            <w:vAlign w:val="center"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3334" w:type="dxa"/>
            <w:shd w:val="clear" w:color="auto" w:fill="D9D9D9" w:themeFill="background1" w:themeFillShade="D9"/>
            <w:noWrap/>
            <w:vAlign w:val="center"/>
          </w:tcPr>
          <w:p w:rsidR="00954818" w:rsidRPr="007C4B48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4B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1560</w:t>
            </w:r>
          </w:p>
        </w:tc>
      </w:tr>
      <w:tr w:rsidR="00954818" w:rsidRPr="009A4B20" w:rsidTr="00B039F3">
        <w:trPr>
          <w:trHeight w:val="315"/>
          <w:jc w:val="center"/>
        </w:trPr>
        <w:tc>
          <w:tcPr>
            <w:tcW w:w="3544" w:type="dxa"/>
            <w:shd w:val="clear" w:color="auto" w:fill="D9D9D9" w:themeFill="background1" w:themeFillShade="D9"/>
            <w:noWrap/>
            <w:vAlign w:val="center"/>
            <w:hideMark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963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94" w:type="dxa"/>
            <w:shd w:val="clear" w:color="auto" w:fill="D9D9D9" w:themeFill="background1" w:themeFillShade="D9"/>
            <w:noWrap/>
            <w:vAlign w:val="center"/>
          </w:tcPr>
          <w:p w:rsidR="00954818" w:rsidRPr="00892963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D9D9D9" w:themeFill="background1" w:themeFillShade="D9"/>
            <w:noWrap/>
            <w:vAlign w:val="center"/>
          </w:tcPr>
          <w:p w:rsidR="00954818" w:rsidRPr="00C74D05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F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4346</w:t>
            </w:r>
          </w:p>
        </w:tc>
      </w:tr>
    </w:tbl>
    <w:p w:rsidR="00954818" w:rsidRPr="00D85509" w:rsidRDefault="00954818" w:rsidP="00954818">
      <w:pPr>
        <w:widowControl w:val="0"/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818" w:rsidRPr="00D85509" w:rsidRDefault="00954818" w:rsidP="00954818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75251">
        <w:rPr>
          <w:rFonts w:ascii="Times New Roman" w:hAnsi="Times New Roman"/>
          <w:b/>
          <w:bCs/>
          <w:sz w:val="28"/>
          <w:szCs w:val="28"/>
        </w:rPr>
        <w:t>Примечание на 2022 год:</w:t>
      </w:r>
      <w:r w:rsidRPr="00D85509">
        <w:rPr>
          <w:rFonts w:ascii="Times New Roman" w:hAnsi="Times New Roman"/>
          <w:sz w:val="28"/>
          <w:szCs w:val="28"/>
        </w:rPr>
        <w:t xml:space="preserve"> Из всех полисов старого образца по состоянию на 01.01.202</w:t>
      </w:r>
      <w:r>
        <w:rPr>
          <w:rFonts w:ascii="Times New Roman" w:hAnsi="Times New Roman"/>
          <w:sz w:val="28"/>
          <w:szCs w:val="28"/>
        </w:rPr>
        <w:t>2</w:t>
      </w:r>
      <w:r w:rsidRPr="00D85509">
        <w:rPr>
          <w:rFonts w:ascii="Times New Roman" w:hAnsi="Times New Roman"/>
          <w:sz w:val="28"/>
          <w:szCs w:val="28"/>
        </w:rPr>
        <w:t xml:space="preserve"> (</w:t>
      </w:r>
      <w:r w:rsidRPr="00CC78A9">
        <w:rPr>
          <w:rFonts w:ascii="Times New Roman" w:hAnsi="Times New Roman"/>
          <w:b/>
          <w:sz w:val="28"/>
          <w:szCs w:val="28"/>
        </w:rPr>
        <w:t>4346</w:t>
      </w:r>
      <w:r w:rsidRPr="00D85509">
        <w:rPr>
          <w:rFonts w:ascii="Times New Roman" w:hAnsi="Times New Roman"/>
          <w:sz w:val="28"/>
          <w:szCs w:val="28"/>
        </w:rPr>
        <w:t>) за январь202</w:t>
      </w:r>
      <w:r>
        <w:rPr>
          <w:rFonts w:ascii="Times New Roman" w:hAnsi="Times New Roman"/>
          <w:sz w:val="28"/>
          <w:szCs w:val="28"/>
        </w:rPr>
        <w:t>2</w:t>
      </w:r>
      <w:r w:rsidRPr="00D8550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изменения в РС ЕРЗ</w:t>
      </w:r>
      <w:r w:rsidRPr="00D85509">
        <w:rPr>
          <w:rFonts w:ascii="Times New Roman" w:hAnsi="Times New Roman"/>
          <w:sz w:val="28"/>
          <w:szCs w:val="28"/>
        </w:rPr>
        <w:t>:</w:t>
      </w:r>
    </w:p>
    <w:p w:rsidR="00954818" w:rsidRPr="00AA02F7" w:rsidRDefault="00954818" w:rsidP="00954818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A02F7">
        <w:rPr>
          <w:rFonts w:ascii="Times New Roman" w:hAnsi="Times New Roman"/>
          <w:sz w:val="28"/>
          <w:szCs w:val="28"/>
        </w:rPr>
        <w:t>– 18 граждан получили временные свидетельства или полисы единого образца в Костромской области;</w:t>
      </w:r>
    </w:p>
    <w:p w:rsidR="00954818" w:rsidRPr="00AA02F7" w:rsidRDefault="00954818" w:rsidP="00954818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A02F7">
        <w:rPr>
          <w:rFonts w:ascii="Times New Roman" w:hAnsi="Times New Roman"/>
          <w:sz w:val="28"/>
          <w:szCs w:val="28"/>
        </w:rPr>
        <w:t>– 6</w:t>
      </w:r>
      <w:r w:rsidR="00622427">
        <w:rPr>
          <w:rFonts w:ascii="Times New Roman" w:hAnsi="Times New Roman"/>
          <w:sz w:val="28"/>
          <w:szCs w:val="28"/>
        </w:rPr>
        <w:t xml:space="preserve"> </w:t>
      </w:r>
      <w:r w:rsidRPr="00AA02F7">
        <w:rPr>
          <w:rFonts w:ascii="Times New Roman" w:hAnsi="Times New Roman"/>
          <w:sz w:val="28"/>
          <w:szCs w:val="28"/>
        </w:rPr>
        <w:t>граждан получили временные свидетельства или полисы единого образца в других субъектах Российской федерации;</w:t>
      </w:r>
    </w:p>
    <w:p w:rsidR="00954818" w:rsidRPr="00AA02F7" w:rsidRDefault="00954818" w:rsidP="00954818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A02F7">
        <w:rPr>
          <w:rFonts w:ascii="Times New Roman" w:hAnsi="Times New Roman"/>
          <w:sz w:val="28"/>
          <w:szCs w:val="28"/>
        </w:rPr>
        <w:t>– было аннулировано действие полисов 32 иностранных граждан по причине отсутствия обязательных сведений о гражданстве.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A02F7">
        <w:rPr>
          <w:rFonts w:ascii="Times New Roman" w:hAnsi="Times New Roman"/>
          <w:sz w:val="28"/>
          <w:szCs w:val="28"/>
        </w:rPr>
        <w:t xml:space="preserve">Остаток: </w:t>
      </w:r>
      <w:r w:rsidRPr="00AA02F7">
        <w:rPr>
          <w:rFonts w:ascii="Times New Roman" w:hAnsi="Times New Roman"/>
          <w:b/>
          <w:bCs/>
          <w:sz w:val="28"/>
          <w:szCs w:val="28"/>
        </w:rPr>
        <w:t>4290</w:t>
      </w:r>
      <w:r w:rsidRPr="00AA02F7">
        <w:rPr>
          <w:rFonts w:ascii="Times New Roman" w:hAnsi="Times New Roman"/>
          <w:sz w:val="28"/>
          <w:szCs w:val="28"/>
        </w:rPr>
        <w:t>полисов старого образца</w:t>
      </w:r>
      <w:r>
        <w:rPr>
          <w:rFonts w:ascii="Times New Roman" w:hAnsi="Times New Roman"/>
          <w:sz w:val="28"/>
          <w:szCs w:val="28"/>
        </w:rPr>
        <w:t xml:space="preserve"> на 01.02.2022 года</w:t>
      </w:r>
      <w:r w:rsidRPr="00AA02F7">
        <w:rPr>
          <w:rFonts w:ascii="Times New Roman" w:hAnsi="Times New Roman"/>
          <w:sz w:val="28"/>
          <w:szCs w:val="28"/>
        </w:rPr>
        <w:t>.</w:t>
      </w:r>
    </w:p>
    <w:p w:rsidR="00954818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54818" w:rsidRPr="00D85509" w:rsidRDefault="004A3DEB" w:rsidP="00954818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36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818" w:rsidRPr="00D85509" w:rsidRDefault="00954818" w:rsidP="00954818">
      <w:pPr>
        <w:widowControl w:val="0"/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>ПРОСРОЧЕННЫЕ ВРЕМЕННЫЕ СВИДЕТЕЛЬСТВА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55"/>
        <w:gridCol w:w="1622"/>
        <w:gridCol w:w="2293"/>
        <w:gridCol w:w="2126"/>
      </w:tblGrid>
      <w:tr w:rsidR="00954818" w:rsidRPr="00D85509" w:rsidTr="00B039F3">
        <w:trPr>
          <w:trHeight w:val="255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На дату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РГС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ВТБ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МАКС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54818" w:rsidRPr="00D85509" w:rsidTr="00B039F3">
        <w:trPr>
          <w:trHeight w:val="25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54818" w:rsidRPr="00820E83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01.07.202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18C">
              <w:rPr>
                <w:rFonts w:ascii="Times New Roman" w:hAnsi="Times New Roman"/>
                <w:sz w:val="28"/>
                <w:szCs w:val="28"/>
              </w:rPr>
              <w:t>641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18C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18C"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18C">
              <w:rPr>
                <w:rFonts w:ascii="Times New Roman" w:hAnsi="Times New Roman"/>
                <w:b/>
                <w:sz w:val="28"/>
                <w:szCs w:val="28"/>
              </w:rPr>
              <w:t>2533</w:t>
            </w:r>
          </w:p>
        </w:tc>
      </w:tr>
      <w:tr w:rsidR="00954818" w:rsidRPr="00D85509" w:rsidTr="00B039F3">
        <w:trPr>
          <w:trHeight w:val="255"/>
        </w:trPr>
        <w:tc>
          <w:tcPr>
            <w:tcW w:w="195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820E83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18C"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18C">
              <w:rPr>
                <w:rFonts w:ascii="Times New Roman" w:hAnsi="Times New Roman"/>
                <w:sz w:val="28"/>
                <w:szCs w:val="28"/>
              </w:rPr>
              <w:t>1238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18C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218C">
              <w:rPr>
                <w:rFonts w:ascii="Times New Roman" w:hAnsi="Times New Roman"/>
                <w:b/>
                <w:sz w:val="28"/>
                <w:szCs w:val="28"/>
              </w:rPr>
              <w:t>2960</w:t>
            </w:r>
          </w:p>
        </w:tc>
      </w:tr>
    </w:tbl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DEB" w:rsidRDefault="00954818" w:rsidP="0095481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>На 01.07.202</w:t>
      </w:r>
      <w:r>
        <w:rPr>
          <w:rFonts w:ascii="Times New Roman" w:hAnsi="Times New Roman"/>
          <w:sz w:val="28"/>
          <w:szCs w:val="28"/>
        </w:rPr>
        <w:t>1</w:t>
      </w:r>
      <w:r w:rsidRPr="00D85509">
        <w:rPr>
          <w:rFonts w:ascii="Times New Roman" w:hAnsi="Times New Roman"/>
          <w:sz w:val="28"/>
          <w:szCs w:val="28"/>
        </w:rPr>
        <w:t xml:space="preserve"> значительно у</w:t>
      </w:r>
      <w:r>
        <w:rPr>
          <w:rFonts w:ascii="Times New Roman" w:hAnsi="Times New Roman"/>
          <w:sz w:val="28"/>
          <w:szCs w:val="28"/>
        </w:rPr>
        <w:t>меньши</w:t>
      </w:r>
      <w:r w:rsidRPr="00D85509">
        <w:rPr>
          <w:rFonts w:ascii="Times New Roman" w:hAnsi="Times New Roman"/>
          <w:sz w:val="28"/>
          <w:szCs w:val="28"/>
        </w:rPr>
        <w:t xml:space="preserve">лось количество просроченных временных свидетельств по сравнению с аналогичным периодом </w:t>
      </w:r>
      <w:r w:rsidR="0035785E">
        <w:rPr>
          <w:rFonts w:ascii="Times New Roman" w:hAnsi="Times New Roman"/>
          <w:sz w:val="28"/>
          <w:szCs w:val="28"/>
        </w:rPr>
        <w:t xml:space="preserve">2020 </w:t>
      </w:r>
      <w:r w:rsidRPr="00D85509">
        <w:rPr>
          <w:rFonts w:ascii="Times New Roman" w:hAnsi="Times New Roman"/>
          <w:sz w:val="28"/>
          <w:szCs w:val="28"/>
        </w:rPr>
        <w:t>года (на 01.07.20</w:t>
      </w:r>
      <w:r>
        <w:rPr>
          <w:rFonts w:ascii="Times New Roman" w:hAnsi="Times New Roman"/>
          <w:sz w:val="28"/>
          <w:szCs w:val="28"/>
        </w:rPr>
        <w:t>20</w:t>
      </w:r>
      <w:r w:rsidRPr="00D85509">
        <w:rPr>
          <w:rFonts w:ascii="Times New Roman" w:hAnsi="Times New Roman"/>
          <w:sz w:val="28"/>
          <w:szCs w:val="28"/>
        </w:rPr>
        <w:t xml:space="preserve"> - </w:t>
      </w:r>
      <w:r w:rsidRPr="000F012B">
        <w:rPr>
          <w:rFonts w:ascii="Times New Roman" w:hAnsi="Times New Roman"/>
          <w:b/>
          <w:bCs/>
          <w:sz w:val="28"/>
          <w:szCs w:val="28"/>
        </w:rPr>
        <w:t>4610</w:t>
      </w:r>
      <w:r w:rsidRPr="00D85509">
        <w:rPr>
          <w:rFonts w:ascii="Times New Roman" w:hAnsi="Times New Roman"/>
          <w:sz w:val="28"/>
          <w:szCs w:val="28"/>
        </w:rPr>
        <w:t xml:space="preserve">). </w:t>
      </w:r>
    </w:p>
    <w:p w:rsidR="00E532BD" w:rsidRPr="00EE6115" w:rsidRDefault="00E532BD" w:rsidP="0095481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785E" w:rsidRDefault="0035785E" w:rsidP="004A3DEB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4A3DEB" w:rsidRPr="00D85509" w:rsidRDefault="004A3DEB" w:rsidP="004A3DEB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37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>Информация о работающих и неработающих застрахованных лицах в соответствии с формой № 8: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3"/>
        <w:gridCol w:w="2497"/>
        <w:gridCol w:w="3859"/>
      </w:tblGrid>
      <w:tr w:rsidR="00954818" w:rsidRPr="00D85509" w:rsidTr="00B039F3">
        <w:trPr>
          <w:trHeight w:val="375"/>
        </w:trPr>
        <w:tc>
          <w:tcPr>
            <w:tcW w:w="1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sz w:val="28"/>
                <w:szCs w:val="28"/>
              </w:rPr>
              <w:t>На дату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Работающие</w:t>
            </w:r>
          </w:p>
        </w:tc>
      </w:tr>
      <w:tr w:rsidR="00954818" w:rsidRPr="00D85509" w:rsidTr="00B039F3">
        <w:trPr>
          <w:trHeight w:val="37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8" w:rsidRPr="000C0DC0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C0">
              <w:rPr>
                <w:rFonts w:ascii="Times New Roman" w:hAnsi="Times New Roman"/>
                <w:sz w:val="28"/>
                <w:szCs w:val="28"/>
              </w:rPr>
              <w:t>638280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8" w:rsidRPr="000C0DC0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C0">
              <w:rPr>
                <w:rFonts w:ascii="Times New Roman" w:hAnsi="Times New Roman"/>
                <w:b/>
                <w:bCs/>
                <w:sz w:val="28"/>
                <w:szCs w:val="28"/>
              </w:rPr>
              <w:t>278837</w:t>
            </w:r>
          </w:p>
        </w:tc>
      </w:tr>
      <w:tr w:rsidR="00954818" w:rsidRPr="00D85509" w:rsidTr="00B039F3">
        <w:trPr>
          <w:trHeight w:val="37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01.04.202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8" w:rsidRPr="000C0DC0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C0">
              <w:rPr>
                <w:rFonts w:ascii="Times New Roman" w:hAnsi="Times New Roman"/>
                <w:sz w:val="28"/>
                <w:szCs w:val="28"/>
              </w:rPr>
              <w:t>634667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8" w:rsidRPr="000C0DC0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C0">
              <w:rPr>
                <w:rFonts w:ascii="Times New Roman" w:hAnsi="Times New Roman"/>
                <w:b/>
                <w:bCs/>
                <w:sz w:val="28"/>
                <w:szCs w:val="28"/>
              </w:rPr>
              <w:t>225604</w:t>
            </w:r>
          </w:p>
        </w:tc>
      </w:tr>
      <w:tr w:rsidR="00954818" w:rsidRPr="00D85509" w:rsidTr="00B039F3">
        <w:trPr>
          <w:trHeight w:val="37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01.07.202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8" w:rsidRPr="000C0DC0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C0">
              <w:rPr>
                <w:rFonts w:ascii="Times New Roman" w:hAnsi="Times New Roman"/>
                <w:sz w:val="28"/>
                <w:szCs w:val="28"/>
              </w:rPr>
              <w:t>632258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8" w:rsidRPr="000C0DC0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DC0">
              <w:rPr>
                <w:rFonts w:ascii="Times New Roman" w:hAnsi="Times New Roman"/>
                <w:b/>
                <w:bCs/>
                <w:sz w:val="28"/>
                <w:szCs w:val="28"/>
              </w:rPr>
              <w:t>235476</w:t>
            </w:r>
          </w:p>
        </w:tc>
      </w:tr>
      <w:tr w:rsidR="00954818" w:rsidRPr="00D85509" w:rsidTr="00B039F3">
        <w:trPr>
          <w:trHeight w:val="37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01.10.202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8" w:rsidRPr="000C0DC0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C0">
              <w:rPr>
                <w:rFonts w:ascii="Times New Roman" w:hAnsi="Times New Roman"/>
                <w:sz w:val="28"/>
                <w:szCs w:val="28"/>
              </w:rPr>
              <w:t>629882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8" w:rsidRPr="000C0DC0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C0DC0">
              <w:rPr>
                <w:rFonts w:ascii="Times New Roman" w:hAnsi="Times New Roman"/>
                <w:b/>
                <w:bCs/>
                <w:sz w:val="28"/>
                <w:szCs w:val="28"/>
              </w:rPr>
              <w:t>236464</w:t>
            </w:r>
          </w:p>
        </w:tc>
      </w:tr>
    </w:tbl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54818" w:rsidRPr="00D85509" w:rsidRDefault="00547A69" w:rsidP="00954818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Слайд 38</w:t>
      </w:r>
      <w:r w:rsidR="00242D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242D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39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Аннулированы записи в региональном регистре застрахованных лиц Костромской области в соответствии с полученными сведениями </w:t>
      </w:r>
      <w:r w:rsidRPr="00D85509">
        <w:rPr>
          <w:rFonts w:ascii="Times New Roman" w:hAnsi="Times New Roman"/>
          <w:b/>
          <w:sz w:val="28"/>
          <w:szCs w:val="28"/>
          <w:u w:val="single"/>
        </w:rPr>
        <w:t>о государственной регистрации смерти</w:t>
      </w:r>
      <w:r w:rsidR="0035785E">
        <w:rPr>
          <w:rFonts w:ascii="Times New Roman" w:hAnsi="Times New Roman"/>
          <w:sz w:val="28"/>
          <w:szCs w:val="28"/>
        </w:rPr>
        <w:t xml:space="preserve"> з</w:t>
      </w:r>
      <w:r w:rsidRPr="00D85509">
        <w:rPr>
          <w:rFonts w:ascii="Times New Roman" w:hAnsi="Times New Roman"/>
          <w:sz w:val="28"/>
          <w:szCs w:val="28"/>
        </w:rPr>
        <w:t xml:space="preserve">астрахованных граждан на территории Костромской области от Управления ЗАГС Костромской </w:t>
      </w:r>
      <w:proofErr w:type="gramStart"/>
      <w:r w:rsidRPr="00D85509">
        <w:rPr>
          <w:rFonts w:ascii="Times New Roman" w:hAnsi="Times New Roman"/>
          <w:sz w:val="28"/>
          <w:szCs w:val="28"/>
        </w:rPr>
        <w:t>области  и</w:t>
      </w:r>
      <w:proofErr w:type="gramEnd"/>
      <w:r w:rsidRPr="00D85509">
        <w:rPr>
          <w:rFonts w:ascii="Times New Roman" w:hAnsi="Times New Roman"/>
          <w:sz w:val="28"/>
          <w:szCs w:val="28"/>
        </w:rPr>
        <w:t xml:space="preserve"> ТФОМС других субъектов Р</w:t>
      </w:r>
      <w:r w:rsidR="0035785E">
        <w:rPr>
          <w:rFonts w:ascii="Times New Roman" w:hAnsi="Times New Roman"/>
          <w:sz w:val="28"/>
          <w:szCs w:val="28"/>
        </w:rPr>
        <w:t xml:space="preserve">оссийской </w:t>
      </w:r>
      <w:r w:rsidRPr="00D85509">
        <w:rPr>
          <w:rFonts w:ascii="Times New Roman" w:hAnsi="Times New Roman"/>
          <w:sz w:val="28"/>
          <w:szCs w:val="28"/>
        </w:rPr>
        <w:t>Ф</w:t>
      </w:r>
      <w:r w:rsidR="0035785E">
        <w:rPr>
          <w:rFonts w:ascii="Times New Roman" w:hAnsi="Times New Roman"/>
          <w:sz w:val="28"/>
          <w:szCs w:val="28"/>
        </w:rPr>
        <w:t>едерации</w:t>
      </w:r>
      <w:r w:rsidRPr="00D85509">
        <w:rPr>
          <w:rFonts w:ascii="Times New Roman" w:hAnsi="Times New Roman"/>
          <w:sz w:val="28"/>
          <w:szCs w:val="28"/>
        </w:rPr>
        <w:t>: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2312"/>
        <w:gridCol w:w="1954"/>
        <w:gridCol w:w="2131"/>
      </w:tblGrid>
      <w:tr w:rsidR="00954818" w:rsidRPr="00D85509" w:rsidTr="00B039F3">
        <w:trPr>
          <w:trHeight w:val="255"/>
        </w:trPr>
        <w:tc>
          <w:tcPr>
            <w:tcW w:w="167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ТФОМС удалено записей из регистра застрахованных всего</w:t>
            </w:r>
          </w:p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ТФОМС удалено записей из регистра застрахованных, по данным ЗАГС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ТФОМС удалено записей из регистра застрахованных, по данным др. субъектов</w:t>
            </w:r>
          </w:p>
        </w:tc>
      </w:tr>
      <w:tr w:rsidR="00954818" w:rsidRPr="00D85509" w:rsidTr="00B039F3">
        <w:trPr>
          <w:trHeight w:val="255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1 полугодие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8550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7354E6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54E6">
              <w:rPr>
                <w:rFonts w:ascii="Times New Roman" w:hAnsi="Times New Roman"/>
                <w:sz w:val="28"/>
                <w:szCs w:val="28"/>
                <w:lang w:val="en-US"/>
              </w:rPr>
              <w:t>7145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7354E6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54E6">
              <w:rPr>
                <w:rFonts w:ascii="Times New Roman" w:hAnsi="Times New Roman"/>
                <w:sz w:val="28"/>
                <w:szCs w:val="28"/>
                <w:lang w:val="en-US"/>
              </w:rPr>
              <w:t>7112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7354E6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54E6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</w:tr>
      <w:tr w:rsidR="00954818" w:rsidRPr="00D85509" w:rsidTr="00B039F3">
        <w:trPr>
          <w:trHeight w:val="255"/>
        </w:trPr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2 полугодие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8550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18" w:rsidRPr="007354E6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54E6">
              <w:rPr>
                <w:rFonts w:ascii="Times New Roman" w:hAnsi="Times New Roman"/>
                <w:sz w:val="28"/>
                <w:szCs w:val="28"/>
                <w:lang w:val="en-US"/>
              </w:rPr>
              <w:t>6809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4818" w:rsidRPr="007354E6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54E6">
              <w:rPr>
                <w:rFonts w:ascii="Times New Roman" w:hAnsi="Times New Roman"/>
                <w:sz w:val="28"/>
                <w:szCs w:val="28"/>
                <w:lang w:val="en-US"/>
              </w:rPr>
              <w:t>6714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18" w:rsidRPr="007354E6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54E6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</w:tr>
      <w:tr w:rsidR="00954818" w:rsidRPr="00D85509" w:rsidTr="00B039F3">
        <w:trPr>
          <w:trHeight w:val="255"/>
        </w:trPr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7354E6" w:rsidRDefault="00954818" w:rsidP="00B039F3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354E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Всего за 2021 год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7354E6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54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13954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7354E6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354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13826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7354E6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354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128</w:t>
            </w:r>
          </w:p>
        </w:tc>
      </w:tr>
    </w:tbl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>Получен</w:t>
      </w:r>
      <w:r>
        <w:rPr>
          <w:rFonts w:ascii="Times New Roman" w:hAnsi="Times New Roman"/>
          <w:sz w:val="28"/>
          <w:szCs w:val="28"/>
        </w:rPr>
        <w:t>ы</w:t>
      </w:r>
      <w:r w:rsidRPr="00D85509">
        <w:rPr>
          <w:rFonts w:ascii="Times New Roman" w:hAnsi="Times New Roman"/>
          <w:sz w:val="28"/>
          <w:szCs w:val="28"/>
        </w:rPr>
        <w:t xml:space="preserve"> от ЗАГС Костромской </w:t>
      </w:r>
      <w:proofErr w:type="spellStart"/>
      <w:r w:rsidRPr="00D85509">
        <w:rPr>
          <w:rFonts w:ascii="Times New Roman" w:hAnsi="Times New Roman"/>
          <w:sz w:val="28"/>
          <w:szCs w:val="28"/>
        </w:rPr>
        <w:t>области</w:t>
      </w:r>
      <w:r w:rsidRPr="00EB2E25">
        <w:rPr>
          <w:rFonts w:ascii="Times New Roman" w:hAnsi="Times New Roman"/>
          <w:sz w:val="28"/>
          <w:szCs w:val="28"/>
        </w:rPr>
        <w:t>сведения</w:t>
      </w:r>
      <w:proofErr w:type="spellEnd"/>
      <w:r w:rsidRPr="00EB2E25">
        <w:rPr>
          <w:rFonts w:ascii="Times New Roman" w:hAnsi="Times New Roman"/>
          <w:sz w:val="28"/>
          <w:szCs w:val="28"/>
        </w:rPr>
        <w:t xml:space="preserve"> о государственной регистрации смерти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60"/>
        <w:gridCol w:w="1182"/>
        <w:gridCol w:w="1293"/>
        <w:gridCol w:w="1317"/>
        <w:gridCol w:w="1774"/>
      </w:tblGrid>
      <w:tr w:rsidR="00954818" w:rsidRPr="00D85509" w:rsidTr="00242DB1">
        <w:trPr>
          <w:trHeight w:val="255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Принято из ЗАГС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Найдено в РС ЕРЗ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Найдено в др. регионе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Найдено закрытых записей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Не найдено записей</w:t>
            </w:r>
            <w:r w:rsidRPr="00D855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954818" w:rsidRPr="00D85509" w:rsidTr="00242DB1">
        <w:trPr>
          <w:trHeight w:val="25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1 полугодие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8550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818" w:rsidRPr="005D2683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68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5D2683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4E6">
              <w:rPr>
                <w:rFonts w:ascii="Times New Roman" w:hAnsi="Times New Roman"/>
                <w:sz w:val="28"/>
                <w:szCs w:val="28"/>
                <w:lang w:val="en-US"/>
              </w:rPr>
              <w:t>7112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5D2683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68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5D2683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683"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18" w:rsidRPr="005D2683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683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954818" w:rsidRPr="00D85509" w:rsidTr="00242DB1">
        <w:trPr>
          <w:trHeight w:val="255"/>
        </w:trPr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2 полугодие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8550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4818" w:rsidRPr="005D2683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7112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18" w:rsidRPr="005D2683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4E6">
              <w:rPr>
                <w:rFonts w:ascii="Times New Roman" w:hAnsi="Times New Roman"/>
                <w:sz w:val="28"/>
                <w:szCs w:val="28"/>
                <w:lang w:val="en-US"/>
              </w:rPr>
              <w:t>6714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18" w:rsidRPr="005D2683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683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18" w:rsidRPr="005D2683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6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18" w:rsidRPr="005D2683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68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954818" w:rsidRPr="00991C8E" w:rsidTr="00242DB1">
        <w:trPr>
          <w:trHeight w:val="255"/>
        </w:trPr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991C8E" w:rsidRDefault="00954818" w:rsidP="00B039F3">
            <w:pPr>
              <w:widowControl w:val="0"/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91C8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Всего за 202</w:t>
            </w:r>
            <w:r w:rsidRPr="00991C8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  <w:r w:rsidRPr="00991C8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991C8E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991C8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  <w:r w:rsidRPr="00991C8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991C8E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354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13826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991C8E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991C8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563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991C8E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1C8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799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818" w:rsidRPr="00991C8E" w:rsidRDefault="00954818" w:rsidP="00B039F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1C8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544*</w:t>
            </w:r>
          </w:p>
        </w:tc>
      </w:tr>
    </w:tbl>
    <w:p w:rsidR="00954818" w:rsidRPr="00D85509" w:rsidRDefault="00954818" w:rsidP="00954818">
      <w:pPr>
        <w:widowControl w:val="0"/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* не найдено в РС и в ЦС ЕРЗ. </w:t>
      </w:r>
    </w:p>
    <w:p w:rsidR="00954818" w:rsidRPr="00D85509" w:rsidRDefault="00954818" w:rsidP="0095481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818" w:rsidRPr="00D85509" w:rsidRDefault="00547A69" w:rsidP="00954818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40</w:t>
      </w:r>
    </w:p>
    <w:p w:rsidR="00954818" w:rsidRDefault="00954818" w:rsidP="0095481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 xml:space="preserve">Сравнительные итоги работы страхования </w:t>
      </w:r>
      <w:proofErr w:type="gramStart"/>
      <w:r w:rsidRPr="00D85509">
        <w:rPr>
          <w:rFonts w:ascii="Times New Roman" w:hAnsi="Times New Roman"/>
          <w:b/>
          <w:sz w:val="28"/>
          <w:szCs w:val="28"/>
        </w:rPr>
        <w:t>СМО по полученным сведениям</w:t>
      </w:r>
      <w:proofErr w:type="gramEnd"/>
      <w:r w:rsidRPr="00D85509">
        <w:rPr>
          <w:rFonts w:ascii="Times New Roman" w:hAnsi="Times New Roman"/>
          <w:b/>
          <w:sz w:val="28"/>
          <w:szCs w:val="28"/>
        </w:rPr>
        <w:t xml:space="preserve"> от ТФОМС о новорожденных (ЗАГС)</w:t>
      </w:r>
    </w:p>
    <w:p w:rsidR="00242DB1" w:rsidRPr="00D85509" w:rsidRDefault="00242DB1" w:rsidP="0095481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1701"/>
        <w:gridCol w:w="992"/>
        <w:gridCol w:w="1134"/>
        <w:gridCol w:w="869"/>
        <w:gridCol w:w="1395"/>
        <w:gridCol w:w="1705"/>
      </w:tblGrid>
      <w:tr w:rsidR="00954818" w:rsidRPr="00D85509" w:rsidTr="00242DB1">
        <w:trPr>
          <w:trHeight w:val="630"/>
        </w:trPr>
        <w:tc>
          <w:tcPr>
            <w:tcW w:w="9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новорожденных, полученные от ЗАГС</w:t>
            </w:r>
          </w:p>
        </w:tc>
      </w:tr>
      <w:tr w:rsidR="00954818" w:rsidRPr="00D85509" w:rsidTr="00242DB1">
        <w:trPr>
          <w:trHeight w:val="1005"/>
        </w:trPr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Отчетный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Застрахованы в СМО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Застрахованы на другой территории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Не найдены в регистре ТФОМС</w:t>
            </w:r>
          </w:p>
        </w:tc>
      </w:tr>
      <w:tr w:rsidR="00954818" w:rsidRPr="00D85509" w:rsidTr="00242DB1">
        <w:trPr>
          <w:trHeight w:val="270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от ЗАГС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РГС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МАКС-М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ВТБ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818" w:rsidRPr="00D85509" w:rsidRDefault="00954818" w:rsidP="00B03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(необходимо перестраховать)</w:t>
            </w:r>
          </w:p>
        </w:tc>
      </w:tr>
      <w:tr w:rsidR="00954818" w:rsidRPr="00D85509" w:rsidTr="00242DB1">
        <w:trPr>
          <w:trHeight w:val="3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</w:rPr>
              <w:t>2707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D855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818" w:rsidRPr="00D85509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954818" w:rsidRPr="00D85509" w:rsidTr="00242DB1">
        <w:trPr>
          <w:trHeight w:val="33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818" w:rsidRPr="008C2096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096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818" w:rsidRPr="008C2096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96">
              <w:rPr>
                <w:rFonts w:ascii="Times New Roman" w:hAnsi="Times New Roman"/>
                <w:sz w:val="24"/>
                <w:szCs w:val="24"/>
              </w:rPr>
              <w:t>8343*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818" w:rsidRPr="008C2096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96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818" w:rsidRPr="008C2096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96">
              <w:rPr>
                <w:rFonts w:ascii="Times New Roman" w:hAnsi="Times New Roman"/>
                <w:sz w:val="24"/>
                <w:szCs w:val="24"/>
              </w:rPr>
              <w:t>2566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818" w:rsidRPr="008C2096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96">
              <w:rPr>
                <w:rFonts w:ascii="Times New Roman" w:hAnsi="Times New Roman"/>
                <w:sz w:val="24"/>
                <w:szCs w:val="24"/>
                <w:lang w:val="en-US"/>
              </w:rPr>
              <w:t>2814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818" w:rsidRPr="008C2096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C209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598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818" w:rsidRPr="008C2096" w:rsidRDefault="00954818" w:rsidP="00B0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C209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115</w:t>
            </w:r>
          </w:p>
        </w:tc>
      </w:tr>
    </w:tbl>
    <w:p w:rsidR="00954818" w:rsidRDefault="00954818" w:rsidP="009548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*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Сверка по полученным сведениям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за 2019 и 2020 год от ЗАГС</w:t>
      </w:r>
      <w:r w:rsidRPr="00D85509">
        <w:rPr>
          <w:rFonts w:ascii="Times New Roman" w:hAnsi="Times New Roman"/>
          <w:sz w:val="28"/>
          <w:szCs w:val="28"/>
          <w:lang w:bidi="ru-RU"/>
        </w:rPr>
        <w:tab/>
      </w:r>
    </w:p>
    <w:p w:rsidR="0035785E" w:rsidRDefault="0035785E" w:rsidP="0095481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54818" w:rsidRPr="00D85509" w:rsidRDefault="00954818" w:rsidP="00954818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 w:rsidRPr="00883D48">
        <w:rPr>
          <w:rFonts w:ascii="Times New Roman" w:hAnsi="Times New Roman"/>
          <w:sz w:val="28"/>
          <w:szCs w:val="28"/>
          <w:lang w:bidi="ru-RU"/>
        </w:rPr>
        <w:t>В соответствии с пунктом 6 статьи</w:t>
      </w:r>
      <w:r w:rsidRPr="00883D48">
        <w:rPr>
          <w:rFonts w:ascii="Times New Roman" w:hAnsi="Times New Roman"/>
          <w:sz w:val="28"/>
          <w:szCs w:val="28"/>
        </w:rPr>
        <w:t xml:space="preserve">16 Федерального закона от 29.11.2010 № 326-ФЗ «Об обязательном медицинском страховании в Российской Федерации» и данным ЗАГС о новорожденных в страховые медицинские организации направлено за 2020 год – 50 человек, не обратившихся в СМО за получением полиса обязательного медицинского страхования, за 2021 год – </w:t>
      </w:r>
      <w:r w:rsidRPr="0035785E">
        <w:rPr>
          <w:rFonts w:ascii="Times New Roman" w:hAnsi="Times New Roman"/>
          <w:bCs/>
          <w:sz w:val="28"/>
          <w:szCs w:val="28"/>
        </w:rPr>
        <w:t>128</w:t>
      </w:r>
      <w:r w:rsidR="0035785E" w:rsidRPr="0035785E">
        <w:rPr>
          <w:rFonts w:ascii="Times New Roman" w:hAnsi="Times New Roman"/>
          <w:bCs/>
          <w:sz w:val="28"/>
          <w:szCs w:val="28"/>
        </w:rPr>
        <w:t xml:space="preserve"> </w:t>
      </w:r>
      <w:r w:rsidRPr="00883D48">
        <w:rPr>
          <w:rFonts w:ascii="Times New Roman" w:hAnsi="Times New Roman"/>
          <w:sz w:val="28"/>
          <w:szCs w:val="28"/>
        </w:rPr>
        <w:t>человек, не обратившихся в СМО за получением полиса обязательного медицинского страхования.</w:t>
      </w:r>
    </w:p>
    <w:p w:rsidR="00954818" w:rsidRPr="00D85509" w:rsidRDefault="00954818" w:rsidP="00954818">
      <w:pPr>
        <w:autoSpaceDE w:val="0"/>
        <w:autoSpaceDN w:val="0"/>
        <w:adjustRightInd w:val="0"/>
        <w:spacing w:before="120" w:after="120" w:line="240" w:lineRule="auto"/>
      </w:pPr>
    </w:p>
    <w:p w:rsidR="00954818" w:rsidRDefault="00954818" w:rsidP="0095481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>Работа по актуализации сведений о неработающем населении</w:t>
      </w:r>
    </w:p>
    <w:p w:rsidR="00954818" w:rsidRPr="00883D48" w:rsidRDefault="00954818" w:rsidP="0095481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48">
        <w:rPr>
          <w:rFonts w:ascii="Times New Roman" w:hAnsi="Times New Roman"/>
          <w:sz w:val="28"/>
          <w:szCs w:val="28"/>
        </w:rPr>
        <w:t xml:space="preserve">В течение 2021 года в соответствии со статьей 49.1 Федерального закона от 29.11.2010 № 326–ФЗ. было приостановленного действие </w:t>
      </w:r>
      <w:r w:rsidRPr="00883D48">
        <w:rPr>
          <w:rFonts w:ascii="Times New Roman" w:hAnsi="Times New Roman"/>
          <w:b/>
          <w:bCs/>
          <w:sz w:val="28"/>
          <w:szCs w:val="28"/>
        </w:rPr>
        <w:t xml:space="preserve">1241 </w:t>
      </w:r>
      <w:r w:rsidRPr="00883D48">
        <w:rPr>
          <w:rFonts w:ascii="Times New Roman" w:hAnsi="Times New Roman"/>
          <w:sz w:val="28"/>
          <w:szCs w:val="28"/>
        </w:rPr>
        <w:t>полисов обязательного медицинского страхования граждан военнослужащих или приравненных к ним, из них:</w:t>
      </w:r>
    </w:p>
    <w:p w:rsidR="00954818" w:rsidRPr="00883D48" w:rsidRDefault="00954818" w:rsidP="0095481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48">
        <w:rPr>
          <w:rFonts w:ascii="Times New Roman" w:hAnsi="Times New Roman"/>
          <w:sz w:val="28"/>
          <w:szCs w:val="28"/>
        </w:rPr>
        <w:t>- 1046</w:t>
      </w:r>
      <w:r w:rsidR="0035785E">
        <w:rPr>
          <w:rFonts w:ascii="Times New Roman" w:hAnsi="Times New Roman"/>
          <w:sz w:val="28"/>
          <w:szCs w:val="28"/>
        </w:rPr>
        <w:t xml:space="preserve"> </w:t>
      </w:r>
      <w:r w:rsidRPr="00883D48">
        <w:rPr>
          <w:rFonts w:ascii="Times New Roman" w:hAnsi="Times New Roman"/>
          <w:sz w:val="28"/>
          <w:szCs w:val="28"/>
        </w:rPr>
        <w:t>полиса по сведениям, полученным от военного комиссариата Костромской области;</w:t>
      </w:r>
    </w:p>
    <w:p w:rsidR="00954818" w:rsidRPr="00883D48" w:rsidRDefault="00954818" w:rsidP="0095481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48">
        <w:rPr>
          <w:rFonts w:ascii="Times New Roman" w:hAnsi="Times New Roman"/>
          <w:sz w:val="28"/>
          <w:szCs w:val="28"/>
        </w:rPr>
        <w:t>- 97</w:t>
      </w:r>
      <w:r w:rsidR="0035785E">
        <w:rPr>
          <w:rFonts w:ascii="Times New Roman" w:hAnsi="Times New Roman"/>
          <w:sz w:val="28"/>
          <w:szCs w:val="28"/>
        </w:rPr>
        <w:t xml:space="preserve"> </w:t>
      </w:r>
      <w:r w:rsidRPr="00883D48">
        <w:rPr>
          <w:rFonts w:ascii="Times New Roman" w:hAnsi="Times New Roman"/>
          <w:sz w:val="28"/>
          <w:szCs w:val="28"/>
        </w:rPr>
        <w:t>полисов по сведениям, полученным от страховых медицинских организаций Костромской области;</w:t>
      </w:r>
    </w:p>
    <w:p w:rsidR="00954818" w:rsidRPr="00883D48" w:rsidRDefault="00954818" w:rsidP="0095481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48">
        <w:rPr>
          <w:rFonts w:ascii="Times New Roman" w:hAnsi="Times New Roman"/>
          <w:sz w:val="28"/>
          <w:szCs w:val="28"/>
        </w:rPr>
        <w:t xml:space="preserve">- 31 полис по сведениям, полученным от </w:t>
      </w:r>
      <w:r w:rsidR="0035785E">
        <w:rPr>
          <w:rFonts w:ascii="Times New Roman" w:hAnsi="Times New Roman"/>
          <w:sz w:val="28"/>
          <w:szCs w:val="28"/>
        </w:rPr>
        <w:t>ТФОМС</w:t>
      </w:r>
      <w:r w:rsidRPr="00883D48">
        <w:rPr>
          <w:rFonts w:ascii="Times New Roman" w:hAnsi="Times New Roman"/>
          <w:sz w:val="28"/>
          <w:szCs w:val="28"/>
        </w:rPr>
        <w:t xml:space="preserve"> других субъектов Р</w:t>
      </w:r>
      <w:r w:rsidR="0035785E">
        <w:rPr>
          <w:rFonts w:ascii="Times New Roman" w:hAnsi="Times New Roman"/>
          <w:sz w:val="28"/>
          <w:szCs w:val="28"/>
        </w:rPr>
        <w:t xml:space="preserve">оссийской </w:t>
      </w:r>
      <w:r w:rsidRPr="00883D48">
        <w:rPr>
          <w:rFonts w:ascii="Times New Roman" w:hAnsi="Times New Roman"/>
          <w:sz w:val="28"/>
          <w:szCs w:val="28"/>
        </w:rPr>
        <w:t>Ф</w:t>
      </w:r>
      <w:r w:rsidR="0035785E">
        <w:rPr>
          <w:rFonts w:ascii="Times New Roman" w:hAnsi="Times New Roman"/>
          <w:sz w:val="28"/>
          <w:szCs w:val="28"/>
        </w:rPr>
        <w:t>едерации</w:t>
      </w:r>
      <w:r w:rsidRPr="00883D48">
        <w:rPr>
          <w:rFonts w:ascii="Times New Roman" w:hAnsi="Times New Roman"/>
          <w:sz w:val="28"/>
          <w:szCs w:val="28"/>
        </w:rPr>
        <w:t xml:space="preserve">; </w:t>
      </w:r>
    </w:p>
    <w:p w:rsidR="00954818" w:rsidRPr="00D85509" w:rsidRDefault="00954818" w:rsidP="0095481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48">
        <w:rPr>
          <w:rFonts w:ascii="Times New Roman" w:hAnsi="Times New Roman"/>
          <w:sz w:val="28"/>
          <w:szCs w:val="28"/>
        </w:rPr>
        <w:t>- 35</w:t>
      </w:r>
      <w:r w:rsidR="00E532BD">
        <w:rPr>
          <w:rFonts w:ascii="Times New Roman" w:hAnsi="Times New Roman"/>
          <w:sz w:val="28"/>
          <w:szCs w:val="28"/>
        </w:rPr>
        <w:t>6</w:t>
      </w:r>
      <w:r w:rsidR="0035785E">
        <w:rPr>
          <w:rFonts w:ascii="Times New Roman" w:hAnsi="Times New Roman"/>
          <w:sz w:val="28"/>
          <w:szCs w:val="28"/>
        </w:rPr>
        <w:t xml:space="preserve"> </w:t>
      </w:r>
      <w:r w:rsidRPr="00883D48">
        <w:rPr>
          <w:rFonts w:ascii="Times New Roman" w:hAnsi="Times New Roman"/>
          <w:sz w:val="28"/>
          <w:szCs w:val="28"/>
        </w:rPr>
        <w:t>полисов по обращениям граждан</w:t>
      </w:r>
      <w:r w:rsidRPr="00D85509">
        <w:rPr>
          <w:rFonts w:ascii="Times New Roman" w:hAnsi="Times New Roman"/>
          <w:sz w:val="28"/>
          <w:szCs w:val="28"/>
        </w:rPr>
        <w:t>.</w:t>
      </w:r>
    </w:p>
    <w:p w:rsidR="0035785E" w:rsidRDefault="0035785E" w:rsidP="0035785E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42   Спасибо за внимание</w:t>
      </w:r>
    </w:p>
    <w:p w:rsidR="00242DB1" w:rsidRDefault="00242DB1" w:rsidP="0035785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5785E" w:rsidRDefault="00242DB1" w:rsidP="0035785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5785E" w:rsidRPr="0035785E">
        <w:rPr>
          <w:rFonts w:ascii="Times New Roman" w:hAnsi="Times New Roman"/>
          <w:sz w:val="28"/>
          <w:szCs w:val="28"/>
        </w:rPr>
        <w:t>иректор ТФОМС Костромской области</w:t>
      </w:r>
    </w:p>
    <w:p w:rsidR="00F60403" w:rsidRDefault="0035785E" w:rsidP="0035785E">
      <w:pPr>
        <w:widowControl w:val="0"/>
        <w:tabs>
          <w:tab w:val="left" w:pos="567"/>
        </w:tabs>
        <w:spacing w:after="0" w:line="240" w:lineRule="auto"/>
        <w:ind w:firstLine="720"/>
        <w:jc w:val="right"/>
      </w:pPr>
      <w:r>
        <w:rPr>
          <w:rFonts w:ascii="Times New Roman" w:hAnsi="Times New Roman"/>
          <w:sz w:val="28"/>
          <w:szCs w:val="28"/>
        </w:rPr>
        <w:t xml:space="preserve"> В.Е. Николаев</w:t>
      </w:r>
    </w:p>
    <w:sectPr w:rsidR="00F60403" w:rsidSect="00617950">
      <w:headerReference w:type="default" r:id="rId7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39" w:rsidRDefault="00284D39" w:rsidP="0035785E">
      <w:pPr>
        <w:spacing w:after="0" w:line="240" w:lineRule="auto"/>
      </w:pPr>
      <w:r>
        <w:separator/>
      </w:r>
    </w:p>
  </w:endnote>
  <w:endnote w:type="continuationSeparator" w:id="0">
    <w:p w:rsidR="00284D39" w:rsidRDefault="00284D39" w:rsidP="003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39" w:rsidRDefault="00284D39" w:rsidP="0035785E">
      <w:pPr>
        <w:spacing w:after="0" w:line="240" w:lineRule="auto"/>
      </w:pPr>
      <w:r>
        <w:separator/>
      </w:r>
    </w:p>
  </w:footnote>
  <w:footnote w:type="continuationSeparator" w:id="0">
    <w:p w:rsidR="00284D39" w:rsidRDefault="00284D39" w:rsidP="003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128014"/>
      <w:docPartObj>
        <w:docPartGallery w:val="Page Numbers (Top of Page)"/>
        <w:docPartUnique/>
      </w:docPartObj>
    </w:sdtPr>
    <w:sdtEndPr/>
    <w:sdtContent>
      <w:p w:rsidR="0035785E" w:rsidRDefault="003578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50">
          <w:rPr>
            <w:noProof/>
          </w:rPr>
          <w:t>21</w:t>
        </w:r>
        <w:r>
          <w:fldChar w:fldCharType="end"/>
        </w:r>
      </w:p>
    </w:sdtContent>
  </w:sdt>
  <w:p w:rsidR="0035785E" w:rsidRDefault="003578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1D6"/>
    <w:multiLevelType w:val="hybridMultilevel"/>
    <w:tmpl w:val="7004AC26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F3D4C"/>
    <w:multiLevelType w:val="hybridMultilevel"/>
    <w:tmpl w:val="94FE4FAA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47E74"/>
    <w:multiLevelType w:val="hybridMultilevel"/>
    <w:tmpl w:val="DD7C81C4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2A4BCC"/>
    <w:multiLevelType w:val="hybridMultilevel"/>
    <w:tmpl w:val="1F9612CA"/>
    <w:lvl w:ilvl="0" w:tplc="E63662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B81674"/>
    <w:multiLevelType w:val="hybridMultilevel"/>
    <w:tmpl w:val="044C25D6"/>
    <w:lvl w:ilvl="0" w:tplc="E63662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147A17"/>
    <w:multiLevelType w:val="hybridMultilevel"/>
    <w:tmpl w:val="41C0E256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32BEB"/>
    <w:multiLevelType w:val="hybridMultilevel"/>
    <w:tmpl w:val="B5ECAE24"/>
    <w:lvl w:ilvl="0" w:tplc="CFE41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D44EE4"/>
    <w:multiLevelType w:val="hybridMultilevel"/>
    <w:tmpl w:val="70C6FC90"/>
    <w:lvl w:ilvl="0" w:tplc="E6366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C3D66"/>
    <w:multiLevelType w:val="hybridMultilevel"/>
    <w:tmpl w:val="6F0CAC6A"/>
    <w:lvl w:ilvl="0" w:tplc="E63662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245BE5"/>
    <w:multiLevelType w:val="hybridMultilevel"/>
    <w:tmpl w:val="F63AAE02"/>
    <w:lvl w:ilvl="0" w:tplc="1DF0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B703C"/>
    <w:multiLevelType w:val="hybridMultilevel"/>
    <w:tmpl w:val="044C2AC0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763531"/>
    <w:multiLevelType w:val="hybridMultilevel"/>
    <w:tmpl w:val="E4B45FC6"/>
    <w:lvl w:ilvl="0" w:tplc="D8D88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07FC6"/>
    <w:multiLevelType w:val="hybridMultilevel"/>
    <w:tmpl w:val="3D8EC64E"/>
    <w:lvl w:ilvl="0" w:tplc="E636625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E0E23F4"/>
    <w:multiLevelType w:val="hybridMultilevel"/>
    <w:tmpl w:val="2196D898"/>
    <w:lvl w:ilvl="0" w:tplc="E63662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A05591"/>
    <w:multiLevelType w:val="hybridMultilevel"/>
    <w:tmpl w:val="BBCAAB5A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B046F8"/>
    <w:multiLevelType w:val="hybridMultilevel"/>
    <w:tmpl w:val="527E2038"/>
    <w:lvl w:ilvl="0" w:tplc="BBE24C0A">
      <w:start w:val="2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104E4F"/>
    <w:multiLevelType w:val="hybridMultilevel"/>
    <w:tmpl w:val="D318D510"/>
    <w:lvl w:ilvl="0" w:tplc="E6366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E2729"/>
    <w:multiLevelType w:val="hybridMultilevel"/>
    <w:tmpl w:val="2B52682E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1845D8"/>
    <w:multiLevelType w:val="hybridMultilevel"/>
    <w:tmpl w:val="41C0BCCA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554C0"/>
    <w:multiLevelType w:val="hybridMultilevel"/>
    <w:tmpl w:val="1660A0D4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3"/>
  </w:num>
  <w:num w:numId="12">
    <w:abstractNumId w:val="19"/>
  </w:num>
  <w:num w:numId="13">
    <w:abstractNumId w:val="16"/>
  </w:num>
  <w:num w:numId="14">
    <w:abstractNumId w:val="18"/>
  </w:num>
  <w:num w:numId="15">
    <w:abstractNumId w:val="14"/>
  </w:num>
  <w:num w:numId="16">
    <w:abstractNumId w:val="17"/>
  </w:num>
  <w:num w:numId="17">
    <w:abstractNumId w:val="0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1D"/>
    <w:rsid w:val="00015D5C"/>
    <w:rsid w:val="00152291"/>
    <w:rsid w:val="001719A1"/>
    <w:rsid w:val="001B1447"/>
    <w:rsid w:val="001D02B9"/>
    <w:rsid w:val="001E0AE2"/>
    <w:rsid w:val="001E25FB"/>
    <w:rsid w:val="00242DB1"/>
    <w:rsid w:val="00284D39"/>
    <w:rsid w:val="002E0087"/>
    <w:rsid w:val="0035785E"/>
    <w:rsid w:val="00382AD9"/>
    <w:rsid w:val="003A6DFE"/>
    <w:rsid w:val="004A1B53"/>
    <w:rsid w:val="004A3DEB"/>
    <w:rsid w:val="004D23EC"/>
    <w:rsid w:val="004E4A1D"/>
    <w:rsid w:val="00547A69"/>
    <w:rsid w:val="005C2DD9"/>
    <w:rsid w:val="00617950"/>
    <w:rsid w:val="00622427"/>
    <w:rsid w:val="00666639"/>
    <w:rsid w:val="006B3015"/>
    <w:rsid w:val="006D0580"/>
    <w:rsid w:val="006E4574"/>
    <w:rsid w:val="007035E2"/>
    <w:rsid w:val="007147F9"/>
    <w:rsid w:val="007B5019"/>
    <w:rsid w:val="007F6242"/>
    <w:rsid w:val="008417F9"/>
    <w:rsid w:val="00910D6E"/>
    <w:rsid w:val="00954818"/>
    <w:rsid w:val="009F115F"/>
    <w:rsid w:val="00B039F3"/>
    <w:rsid w:val="00B501A5"/>
    <w:rsid w:val="00B87F53"/>
    <w:rsid w:val="00C16D1D"/>
    <w:rsid w:val="00C34084"/>
    <w:rsid w:val="00C51CED"/>
    <w:rsid w:val="00D26F74"/>
    <w:rsid w:val="00E532BD"/>
    <w:rsid w:val="00E9284D"/>
    <w:rsid w:val="00EC5962"/>
    <w:rsid w:val="00ED2373"/>
    <w:rsid w:val="00F16154"/>
    <w:rsid w:val="00F6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72200B-464E-4022-840D-39850B0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E4A1D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A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uiPriority w:val="99"/>
    <w:rsid w:val="004E4A1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4E4A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152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A6D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1E2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85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5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85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9832</Words>
  <Characters>56049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nikolaev</dc:creator>
  <cp:lastModifiedBy>Домнина Ольга Владимировна</cp:lastModifiedBy>
  <cp:revision>6</cp:revision>
  <cp:lastPrinted>2022-03-11T10:14:00Z</cp:lastPrinted>
  <dcterms:created xsi:type="dcterms:W3CDTF">2022-03-04T08:22:00Z</dcterms:created>
  <dcterms:modified xsi:type="dcterms:W3CDTF">2022-03-11T10:15:00Z</dcterms:modified>
</cp:coreProperties>
</file>